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AF33D" w14:textId="77777777" w:rsidR="004C43D4" w:rsidRDefault="004C43D4" w:rsidP="004C43D4">
      <w:pPr>
        <w:spacing w:after="120" w:line="240" w:lineRule="auto"/>
        <w:rPr>
          <w:b/>
          <w:color w:val="2E74B5" w:themeColor="accent1" w:themeShade="BF"/>
          <w:sz w:val="32"/>
          <w:szCs w:val="32"/>
          <w:lang w:val="en-US"/>
        </w:rPr>
      </w:pPr>
    </w:p>
    <w:p w14:paraId="55726AB0" w14:textId="77777777" w:rsidR="004C43D4" w:rsidRPr="0014735A" w:rsidRDefault="004C43D4" w:rsidP="004C43D4">
      <w:pPr>
        <w:pStyle w:val="Heading1"/>
        <w:spacing w:before="0" w:after="0"/>
        <w:jc w:val="right"/>
        <w:rPr>
          <w:b w:val="0"/>
          <w:bCs w:val="0"/>
          <w:color w:val="0070C0"/>
          <w:sz w:val="20"/>
          <w:szCs w:val="20"/>
          <w:lang w:val="pt-PT"/>
        </w:rPr>
      </w:pPr>
      <w:r w:rsidRPr="0014735A">
        <w:rPr>
          <w:b w:val="0"/>
          <w:bCs w:val="0"/>
          <w:color w:val="0070C0"/>
          <w:sz w:val="20"/>
          <w:szCs w:val="20"/>
          <w:lang w:val="pt-PT"/>
        </w:rPr>
        <w:t xml:space="preserve">Aprobado por </w:t>
      </w:r>
      <w:r w:rsidRPr="0014735A">
        <w:rPr>
          <w:b w:val="0"/>
          <w:bCs w:val="0"/>
          <w:color w:val="0070C0"/>
          <w:sz w:val="20"/>
          <w:szCs w:val="20"/>
          <w:lang w:val="pt-PT"/>
        </w:rPr>
        <w:tab/>
        <w:t>, fecha</w:t>
      </w:r>
    </w:p>
    <w:p w14:paraId="2173C1A0" w14:textId="69792C44" w:rsidR="004C43D4" w:rsidRPr="0014735A" w:rsidRDefault="004C43D4" w:rsidP="004C43D4">
      <w:pPr>
        <w:pStyle w:val="Heading1"/>
        <w:spacing w:before="0" w:after="0"/>
        <w:jc w:val="right"/>
        <w:rPr>
          <w:b w:val="0"/>
          <w:bCs w:val="0"/>
          <w:color w:val="0070C0"/>
          <w:sz w:val="20"/>
          <w:szCs w:val="20"/>
          <w:lang w:val="pt-PT"/>
        </w:rPr>
      </w:pPr>
      <w:r w:rsidRPr="0014735A">
        <w:rPr>
          <w:b w:val="0"/>
          <w:bCs w:val="0"/>
          <w:color w:val="0070C0"/>
          <w:sz w:val="20"/>
          <w:szCs w:val="20"/>
          <w:lang w:val="pt-PT"/>
        </w:rPr>
        <w:t>Revisado por</w:t>
      </w:r>
      <w:r>
        <w:rPr>
          <w:b w:val="0"/>
          <w:bCs w:val="0"/>
          <w:color w:val="0070C0"/>
          <w:sz w:val="20"/>
          <w:szCs w:val="20"/>
          <w:lang w:val="pt-PT"/>
        </w:rPr>
        <w:t xml:space="preserve"> Fernando Berrios</w:t>
      </w:r>
      <w:r w:rsidRPr="0014735A">
        <w:rPr>
          <w:b w:val="0"/>
          <w:bCs w:val="0"/>
          <w:color w:val="0070C0"/>
          <w:sz w:val="20"/>
          <w:szCs w:val="20"/>
          <w:lang w:val="pt-PT"/>
        </w:rPr>
        <w:t xml:space="preserve">, </w:t>
      </w:r>
      <w:r>
        <w:rPr>
          <w:b w:val="0"/>
          <w:bCs w:val="0"/>
          <w:color w:val="0070C0"/>
          <w:sz w:val="20"/>
          <w:szCs w:val="20"/>
          <w:lang w:val="pt-PT"/>
        </w:rPr>
        <w:t>13</w:t>
      </w:r>
      <w:r w:rsidRPr="0014735A">
        <w:rPr>
          <w:b w:val="0"/>
          <w:bCs w:val="0"/>
          <w:color w:val="0070C0"/>
          <w:sz w:val="20"/>
          <w:szCs w:val="20"/>
          <w:lang w:val="pt-PT"/>
        </w:rPr>
        <w:t>/02/2026</w:t>
      </w:r>
    </w:p>
    <w:p w14:paraId="70D7C8E0" w14:textId="77777777" w:rsidR="004C43D4" w:rsidRPr="00162AB7" w:rsidRDefault="004C43D4" w:rsidP="004C43D4">
      <w:pPr>
        <w:pStyle w:val="Heading1"/>
        <w:spacing w:before="0" w:after="0"/>
        <w:jc w:val="right"/>
        <w:rPr>
          <w:b w:val="0"/>
          <w:bCs w:val="0"/>
          <w:color w:val="0070C0"/>
          <w:sz w:val="20"/>
          <w:szCs w:val="20"/>
          <w:lang w:val="pt-PT"/>
        </w:rPr>
      </w:pPr>
      <w:r w:rsidRPr="0014735A">
        <w:rPr>
          <w:b w:val="0"/>
          <w:bCs w:val="0"/>
          <w:color w:val="0070C0"/>
          <w:sz w:val="20"/>
          <w:szCs w:val="20"/>
          <w:lang w:val="pt-PT"/>
        </w:rPr>
        <w:t xml:space="preserve">Elaborado por </w:t>
      </w:r>
      <w:r>
        <w:rPr>
          <w:b w:val="0"/>
          <w:bCs w:val="0"/>
          <w:color w:val="0070C0"/>
          <w:sz w:val="20"/>
          <w:szCs w:val="20"/>
          <w:lang w:val="pt-PT"/>
        </w:rPr>
        <w:t>Diego Canales</w:t>
      </w:r>
      <w:r w:rsidRPr="0014735A">
        <w:rPr>
          <w:b w:val="0"/>
          <w:bCs w:val="0"/>
          <w:color w:val="0070C0"/>
          <w:sz w:val="20"/>
          <w:szCs w:val="20"/>
          <w:lang w:val="pt-PT"/>
        </w:rPr>
        <w:t xml:space="preserve">, </w:t>
      </w:r>
      <w:r>
        <w:rPr>
          <w:b w:val="0"/>
          <w:bCs w:val="0"/>
          <w:color w:val="0070C0"/>
          <w:sz w:val="20"/>
          <w:szCs w:val="20"/>
          <w:lang w:val="pt-PT"/>
        </w:rPr>
        <w:t>13</w:t>
      </w:r>
      <w:r w:rsidRPr="0014735A">
        <w:rPr>
          <w:b w:val="0"/>
          <w:bCs w:val="0"/>
          <w:color w:val="0070C0"/>
          <w:sz w:val="20"/>
          <w:szCs w:val="20"/>
          <w:lang w:val="pt-PT"/>
        </w:rPr>
        <w:t>/02/2026</w:t>
      </w:r>
    </w:p>
    <w:p w14:paraId="60432840" w14:textId="77777777" w:rsidR="00AE7E47" w:rsidRPr="004C43D4" w:rsidRDefault="00AE7E47" w:rsidP="00D42F8F">
      <w:pPr>
        <w:spacing w:after="120" w:line="240" w:lineRule="auto"/>
        <w:ind w:left="426" w:firstLine="141"/>
        <w:jc w:val="center"/>
        <w:rPr>
          <w:rFonts w:ascii="Arial" w:eastAsiaTheme="minorHAnsi" w:hAnsi="Arial" w:cs="Arial"/>
          <w:b/>
          <w:color w:val="1F4E79" w:themeColor="accent1" w:themeShade="80"/>
          <w:sz w:val="32"/>
          <w:szCs w:val="32"/>
          <w:lang w:val="es-PE"/>
        </w:rPr>
      </w:pPr>
    </w:p>
    <w:p w14:paraId="59F445BB" w14:textId="219806A2" w:rsidR="008B11F1" w:rsidRPr="00675088" w:rsidRDefault="008B11F1" w:rsidP="00D42F8F">
      <w:pPr>
        <w:spacing w:after="120" w:line="240" w:lineRule="auto"/>
        <w:ind w:left="426" w:firstLine="141"/>
        <w:jc w:val="center"/>
        <w:rPr>
          <w:b/>
          <w:color w:val="1F4E79" w:themeColor="accent1" w:themeShade="80"/>
          <w:sz w:val="28"/>
          <w:szCs w:val="32"/>
          <w:lang w:val="en-US"/>
        </w:rPr>
      </w:pPr>
      <w:r w:rsidRPr="00675088">
        <w:rPr>
          <w:rFonts w:ascii="Arial" w:eastAsiaTheme="minorHAnsi" w:hAnsi="Arial" w:cs="Arial"/>
          <w:b/>
          <w:color w:val="1F4E79" w:themeColor="accent1" w:themeShade="80"/>
          <w:sz w:val="32"/>
          <w:szCs w:val="32"/>
          <w:lang w:val="en-CA"/>
        </w:rPr>
        <w:t>Junior Professional Officer</w:t>
      </w:r>
      <w:r w:rsidR="00496A32">
        <w:rPr>
          <w:rFonts w:ascii="Arial" w:eastAsiaTheme="minorHAnsi" w:hAnsi="Arial" w:cs="Arial"/>
          <w:b/>
          <w:color w:val="1F4E79" w:themeColor="accent1" w:themeShade="80"/>
          <w:sz w:val="32"/>
          <w:szCs w:val="32"/>
          <w:lang w:val="en-CA"/>
        </w:rPr>
        <w:t>s</w:t>
      </w:r>
      <w:r w:rsidRPr="00675088">
        <w:rPr>
          <w:rFonts w:ascii="Arial" w:eastAsiaTheme="minorHAnsi" w:hAnsi="Arial" w:cs="Arial"/>
          <w:b/>
          <w:color w:val="1F4E79" w:themeColor="accent1" w:themeShade="80"/>
          <w:sz w:val="32"/>
          <w:szCs w:val="32"/>
          <w:lang w:val="en-CA"/>
        </w:rPr>
        <w:t xml:space="preserve"> (JPO) Programme</w:t>
      </w:r>
      <w:r w:rsidRPr="00675088">
        <w:rPr>
          <w:b/>
          <w:color w:val="1F4E79" w:themeColor="accent1" w:themeShade="80"/>
          <w:sz w:val="28"/>
          <w:szCs w:val="32"/>
          <w:lang w:val="en-US"/>
        </w:rPr>
        <w:t xml:space="preserve"> </w:t>
      </w:r>
    </w:p>
    <w:p w14:paraId="0B240F59" w14:textId="77777777" w:rsidR="00413207" w:rsidRPr="008B11F1" w:rsidRDefault="00413207" w:rsidP="008B11F1">
      <w:pPr>
        <w:spacing w:after="120" w:line="240" w:lineRule="auto"/>
        <w:ind w:left="426" w:right="-1" w:hanging="426"/>
        <w:jc w:val="center"/>
        <w:rPr>
          <w:rFonts w:ascii="Arial" w:eastAsiaTheme="minorHAnsi" w:hAnsi="Arial" w:cs="Arial"/>
          <w:b/>
          <w:sz w:val="28"/>
          <w:szCs w:val="28"/>
          <w:lang w:val="en-CA"/>
        </w:rPr>
      </w:pPr>
      <w:r w:rsidRPr="008B11F1">
        <w:rPr>
          <w:rFonts w:ascii="Arial" w:eastAsiaTheme="minorHAnsi" w:hAnsi="Arial" w:cs="Arial"/>
          <w:b/>
          <w:sz w:val="28"/>
          <w:szCs w:val="28"/>
          <w:lang w:val="en-CA"/>
        </w:rPr>
        <w:t>T</w:t>
      </w:r>
      <w:r w:rsidR="008B11F1">
        <w:rPr>
          <w:rFonts w:ascii="Arial" w:eastAsiaTheme="minorHAnsi" w:hAnsi="Arial" w:cs="Arial"/>
          <w:b/>
          <w:sz w:val="28"/>
          <w:szCs w:val="28"/>
          <w:lang w:val="en-CA"/>
        </w:rPr>
        <w:t xml:space="preserve">erms of Reference </w:t>
      </w:r>
    </w:p>
    <w:p w14:paraId="016D78D7" w14:textId="77777777" w:rsidR="00413207" w:rsidRPr="00977982" w:rsidRDefault="00413207" w:rsidP="00413207">
      <w:pPr>
        <w:spacing w:after="120" w:line="240" w:lineRule="auto"/>
        <w:ind w:firstLine="709"/>
        <w:rPr>
          <w:b/>
          <w:sz w:val="14"/>
          <w:szCs w:val="28"/>
          <w:lang w:val="en-US"/>
        </w:rPr>
      </w:pPr>
    </w:p>
    <w:p w14:paraId="5FC189B9" w14:textId="77777777" w:rsidR="008B11F1" w:rsidRPr="00DD13DB" w:rsidRDefault="008B11F1" w:rsidP="00A97A0B">
      <w:pPr>
        <w:shd w:val="clear" w:color="auto" w:fill="D9D9D9"/>
        <w:spacing w:after="120" w:line="240" w:lineRule="auto"/>
        <w:ind w:right="26"/>
        <w:jc w:val="center"/>
        <w:rPr>
          <w:rFonts w:asciiTheme="minorHAnsi" w:hAnsiTheme="minorHAnsi" w:cs="Tahoma"/>
          <w:b/>
          <w:color w:val="44546A" w:themeColor="text2"/>
          <w:sz w:val="24"/>
          <w:szCs w:val="24"/>
          <w:lang w:val="en-US"/>
        </w:rPr>
      </w:pPr>
      <w:r w:rsidRPr="00DD13DB">
        <w:rPr>
          <w:rFonts w:asciiTheme="minorHAnsi" w:hAnsiTheme="minorHAnsi" w:cs="Tahoma"/>
          <w:b/>
          <w:color w:val="44546A" w:themeColor="text2"/>
          <w:sz w:val="24"/>
          <w:szCs w:val="24"/>
          <w:lang w:val="en-US"/>
        </w:rPr>
        <w:t xml:space="preserve">GENERAL INFORMATION </w:t>
      </w:r>
    </w:p>
    <w:p w14:paraId="1ECD7233" w14:textId="2A28EB79" w:rsidR="00413207" w:rsidRPr="00DD13DB" w:rsidRDefault="00413207" w:rsidP="00E32B33">
      <w:pPr>
        <w:spacing w:after="120" w:line="240" w:lineRule="auto"/>
        <w:rPr>
          <w:bCs/>
          <w:lang w:val="en-US"/>
        </w:rPr>
      </w:pPr>
      <w:r w:rsidRPr="00DD13DB">
        <w:rPr>
          <w:b/>
          <w:lang w:val="en-US"/>
        </w:rPr>
        <w:t>Title:</w:t>
      </w:r>
      <w:r w:rsidR="00BE330B" w:rsidRPr="00DD13DB">
        <w:rPr>
          <w:b/>
          <w:lang w:val="en-US"/>
        </w:rPr>
        <w:t xml:space="preserve"> </w:t>
      </w:r>
      <w:r w:rsidR="00982BB6" w:rsidRPr="00DD13DB">
        <w:rPr>
          <w:bCs/>
          <w:lang w:val="en-US"/>
        </w:rPr>
        <w:t xml:space="preserve">JPO </w:t>
      </w:r>
      <w:r w:rsidR="00B55BBE" w:rsidRPr="00DD13DB">
        <w:rPr>
          <w:bCs/>
          <w:lang w:val="en-US"/>
        </w:rPr>
        <w:t>–</w:t>
      </w:r>
      <w:r w:rsidR="00CB4528" w:rsidRPr="00DD13DB">
        <w:rPr>
          <w:bCs/>
          <w:lang w:val="en-US"/>
        </w:rPr>
        <w:t xml:space="preserve"> </w:t>
      </w:r>
      <w:proofErr w:type="spellStart"/>
      <w:r w:rsidR="00DD13DB" w:rsidRPr="00DD13DB">
        <w:rPr>
          <w:bCs/>
          <w:lang w:val="en-US"/>
        </w:rPr>
        <w:t>Programme</w:t>
      </w:r>
      <w:proofErr w:type="spellEnd"/>
      <w:r w:rsidR="00DD13DB" w:rsidRPr="00DD13DB">
        <w:rPr>
          <w:bCs/>
          <w:lang w:val="en-US"/>
        </w:rPr>
        <w:t xml:space="preserve"> Associate in Inclusive Education</w:t>
      </w:r>
    </w:p>
    <w:p w14:paraId="63B9B259" w14:textId="17FD52EF" w:rsidR="00413207" w:rsidRPr="00F91F84" w:rsidRDefault="001C4585" w:rsidP="00E32B33">
      <w:pPr>
        <w:spacing w:after="120" w:line="240" w:lineRule="auto"/>
        <w:rPr>
          <w:bCs/>
          <w:lang w:val="en-US"/>
        </w:rPr>
      </w:pPr>
      <w:r w:rsidRPr="00E32B33">
        <w:rPr>
          <w:b/>
          <w:lang w:val="en-US"/>
        </w:rPr>
        <w:t>Organizational Unit</w:t>
      </w:r>
      <w:r w:rsidR="00240576" w:rsidRPr="00E32B33">
        <w:rPr>
          <w:b/>
          <w:lang w:val="en-US"/>
        </w:rPr>
        <w:t>:</w:t>
      </w:r>
      <w:r w:rsidRPr="00E32B33">
        <w:rPr>
          <w:b/>
          <w:lang w:val="en-US"/>
        </w:rPr>
        <w:t xml:space="preserve"> </w:t>
      </w:r>
      <w:r w:rsidR="00F91F84" w:rsidRPr="0052376D">
        <w:rPr>
          <w:bCs/>
          <w:lang w:val="en-US"/>
        </w:rPr>
        <w:t>UNESCO Field Office in Peru – Education Sector – Inclusive Education Unit</w:t>
      </w:r>
    </w:p>
    <w:p w14:paraId="0DC78F4D" w14:textId="0B4FEC47" w:rsidR="00413207" w:rsidRPr="00E32B33" w:rsidRDefault="00592EB4" w:rsidP="00E32B33">
      <w:pPr>
        <w:spacing w:after="120" w:line="240" w:lineRule="auto"/>
        <w:rPr>
          <w:b/>
          <w:color w:val="A6A6A6" w:themeColor="background1" w:themeShade="A6"/>
          <w:lang w:val="en-US"/>
        </w:rPr>
      </w:pPr>
      <w:r w:rsidRPr="00E32B33">
        <w:rPr>
          <w:b/>
          <w:lang w:val="en-US"/>
        </w:rPr>
        <w:t>Duty Station</w:t>
      </w:r>
      <w:r w:rsidR="00413207" w:rsidRPr="00E32B33">
        <w:rPr>
          <w:b/>
          <w:lang w:val="en-US"/>
        </w:rPr>
        <w:t xml:space="preserve">: </w:t>
      </w:r>
      <w:r w:rsidR="00C75660" w:rsidRPr="00E32B33">
        <w:rPr>
          <w:bCs/>
          <w:lang w:val="en-US"/>
        </w:rPr>
        <w:t>Lima, Peru</w:t>
      </w:r>
    </w:p>
    <w:p w14:paraId="14B9B030" w14:textId="77777777" w:rsidR="008629A9" w:rsidRPr="00E32B33" w:rsidRDefault="008629A9" w:rsidP="00E32B33">
      <w:pPr>
        <w:shd w:val="clear" w:color="auto" w:fill="D9D9D9"/>
        <w:spacing w:after="120" w:line="240" w:lineRule="auto"/>
        <w:ind w:right="26"/>
        <w:jc w:val="center"/>
        <w:rPr>
          <w:rFonts w:asciiTheme="minorHAnsi" w:hAnsiTheme="minorHAnsi" w:cs="Tahoma"/>
          <w:b/>
          <w:color w:val="44546A" w:themeColor="text2"/>
          <w:lang w:val="en-GB"/>
        </w:rPr>
      </w:pPr>
      <w:r w:rsidRPr="00E32B33">
        <w:rPr>
          <w:rFonts w:asciiTheme="minorHAnsi" w:hAnsiTheme="minorHAnsi" w:cs="Tahoma"/>
          <w:b/>
          <w:color w:val="44546A" w:themeColor="text2"/>
          <w:lang w:val="en-GB"/>
        </w:rPr>
        <w:t>SUPERVISION</w:t>
      </w:r>
    </w:p>
    <w:p w14:paraId="2C1E13C2" w14:textId="51B7DD01" w:rsidR="00FD7AB3" w:rsidRPr="00890FEC" w:rsidRDefault="00413207" w:rsidP="00890FEC">
      <w:pPr>
        <w:spacing w:after="120" w:line="240" w:lineRule="auto"/>
        <w:rPr>
          <w:lang w:val="en-US"/>
        </w:rPr>
      </w:pPr>
      <w:r w:rsidRPr="00E32B33">
        <w:rPr>
          <w:b/>
          <w:lang w:val="en-US"/>
        </w:rPr>
        <w:t xml:space="preserve">Direct supervision by: </w:t>
      </w:r>
      <w:r w:rsidR="006A1AE2">
        <w:rPr>
          <w:b/>
          <w:lang w:val="en-US"/>
        </w:rPr>
        <w:t xml:space="preserve">Fernando Berrios, National </w:t>
      </w:r>
      <w:r w:rsidR="00EE5E0D">
        <w:rPr>
          <w:b/>
          <w:lang w:val="en-US"/>
        </w:rPr>
        <w:t>Education</w:t>
      </w:r>
      <w:r w:rsidR="006A1AE2">
        <w:rPr>
          <w:b/>
          <w:lang w:val="en-US"/>
        </w:rPr>
        <w:t xml:space="preserve"> </w:t>
      </w:r>
      <w:r w:rsidR="00EE5E0D">
        <w:rPr>
          <w:b/>
          <w:lang w:val="en-US"/>
        </w:rPr>
        <w:t xml:space="preserve">Sector </w:t>
      </w:r>
      <w:r w:rsidR="006A1AE2">
        <w:rPr>
          <w:b/>
          <w:lang w:val="en-US"/>
        </w:rPr>
        <w:t>Officer in Perú</w:t>
      </w:r>
    </w:p>
    <w:p w14:paraId="61DD9098" w14:textId="77777777" w:rsidR="00FD7AB3" w:rsidRDefault="00FD7AB3" w:rsidP="00FD7AB3">
      <w:pPr>
        <w:pStyle w:val="NormalWeb"/>
        <w:spacing w:before="0" w:beforeAutospacing="0" w:after="0" w:afterAutospacing="0"/>
        <w:jc w:val="both"/>
        <w:rPr>
          <w:rFonts w:ascii="Calibri" w:eastAsia="Calibri" w:hAnsi="Calibri"/>
          <w:bCs/>
          <w:sz w:val="22"/>
          <w:szCs w:val="22"/>
          <w:lang w:val="en-US" w:eastAsia="en-US"/>
        </w:rPr>
      </w:pPr>
      <w:r w:rsidRPr="00FD7AB3">
        <w:rPr>
          <w:rFonts w:ascii="Calibri" w:eastAsia="Calibri" w:hAnsi="Calibri"/>
          <w:bCs/>
          <w:sz w:val="22"/>
          <w:szCs w:val="22"/>
          <w:lang w:val="en-US" w:eastAsia="en-US"/>
        </w:rPr>
        <w:t xml:space="preserve">The JPO will work under the direct supervision of the Inclusive Education </w:t>
      </w:r>
      <w:proofErr w:type="spellStart"/>
      <w:r w:rsidRPr="00FD7AB3">
        <w:rPr>
          <w:rFonts w:ascii="Calibri" w:eastAsia="Calibri" w:hAnsi="Calibri"/>
          <w:bCs/>
          <w:sz w:val="22"/>
          <w:szCs w:val="22"/>
          <w:lang w:val="en-US" w:eastAsia="en-US"/>
        </w:rPr>
        <w:t>Programme</w:t>
      </w:r>
      <w:proofErr w:type="spellEnd"/>
      <w:r w:rsidRPr="00FD7AB3">
        <w:rPr>
          <w:rFonts w:ascii="Calibri" w:eastAsia="Calibri" w:hAnsi="Calibri"/>
          <w:bCs/>
          <w:sz w:val="22"/>
          <w:szCs w:val="22"/>
          <w:lang w:val="en-US" w:eastAsia="en-US"/>
        </w:rPr>
        <w:t xml:space="preserve"> Coordinator within the Education Sector of the UNESCO Field Office, and under the overall supervision of the Education Sector Officer and the Head of Office.</w:t>
      </w:r>
    </w:p>
    <w:p w14:paraId="18C2CBC2" w14:textId="77777777" w:rsidR="00890FEC" w:rsidRPr="00FD7AB3" w:rsidRDefault="00890FEC" w:rsidP="00FD7AB3">
      <w:pPr>
        <w:pStyle w:val="NormalWeb"/>
        <w:spacing w:before="0" w:beforeAutospacing="0" w:after="0" w:afterAutospacing="0"/>
        <w:jc w:val="both"/>
        <w:rPr>
          <w:rFonts w:ascii="Calibri" w:eastAsia="Calibri" w:hAnsi="Calibri"/>
          <w:bCs/>
          <w:sz w:val="22"/>
          <w:szCs w:val="22"/>
          <w:lang w:val="en-US" w:eastAsia="en-US"/>
        </w:rPr>
      </w:pPr>
    </w:p>
    <w:p w14:paraId="0C01000C" w14:textId="77777777" w:rsidR="00FD7AB3" w:rsidRDefault="00FD7AB3" w:rsidP="00FD7AB3">
      <w:pPr>
        <w:pStyle w:val="NormalWeb"/>
        <w:spacing w:before="0" w:beforeAutospacing="0" w:after="0" w:afterAutospacing="0"/>
        <w:jc w:val="both"/>
        <w:rPr>
          <w:rFonts w:ascii="Calibri" w:eastAsia="Calibri" w:hAnsi="Calibri"/>
          <w:bCs/>
          <w:sz w:val="22"/>
          <w:szCs w:val="22"/>
          <w:lang w:val="en-US" w:eastAsia="en-US"/>
        </w:rPr>
      </w:pPr>
      <w:r w:rsidRPr="00FD7AB3">
        <w:rPr>
          <w:rFonts w:ascii="Calibri" w:eastAsia="Calibri" w:hAnsi="Calibri"/>
          <w:bCs/>
          <w:sz w:val="22"/>
          <w:szCs w:val="22"/>
          <w:lang w:val="en-US" w:eastAsia="en-US"/>
        </w:rPr>
        <w:t xml:space="preserve">The JPO will work closely with </w:t>
      </w:r>
      <w:proofErr w:type="spellStart"/>
      <w:r w:rsidRPr="00FD7AB3">
        <w:rPr>
          <w:rFonts w:ascii="Calibri" w:eastAsia="Calibri" w:hAnsi="Calibri"/>
          <w:bCs/>
          <w:sz w:val="22"/>
          <w:szCs w:val="22"/>
          <w:lang w:val="en-US" w:eastAsia="en-US"/>
        </w:rPr>
        <w:t>programme</w:t>
      </w:r>
      <w:proofErr w:type="spellEnd"/>
      <w:r w:rsidRPr="00FD7AB3">
        <w:rPr>
          <w:rFonts w:ascii="Calibri" w:eastAsia="Calibri" w:hAnsi="Calibri"/>
          <w:bCs/>
          <w:sz w:val="22"/>
          <w:szCs w:val="22"/>
          <w:lang w:val="en-US" w:eastAsia="en-US"/>
        </w:rPr>
        <w:t xml:space="preserve"> specialists and technical teams in the implementation of inclusive education initiatives, particularly those addressing the needs of migrants, refugees and other vulnerable populations.</w:t>
      </w:r>
    </w:p>
    <w:p w14:paraId="62CE28EB" w14:textId="77777777" w:rsidR="00890FEC" w:rsidRPr="00FD7AB3" w:rsidRDefault="00890FEC" w:rsidP="00FD7AB3">
      <w:pPr>
        <w:pStyle w:val="NormalWeb"/>
        <w:spacing w:before="0" w:beforeAutospacing="0" w:after="0" w:afterAutospacing="0"/>
        <w:jc w:val="both"/>
        <w:rPr>
          <w:rFonts w:ascii="Calibri" w:eastAsia="Calibri" w:hAnsi="Calibri"/>
          <w:bCs/>
          <w:sz w:val="22"/>
          <w:szCs w:val="22"/>
          <w:lang w:val="en-US" w:eastAsia="en-US"/>
        </w:rPr>
      </w:pPr>
    </w:p>
    <w:p w14:paraId="6910C159" w14:textId="1880D507" w:rsidR="00CB4528" w:rsidRPr="00EE5E0D" w:rsidRDefault="00FD7AB3" w:rsidP="00E32B33">
      <w:pPr>
        <w:pStyle w:val="NormalWeb"/>
        <w:spacing w:before="0" w:beforeAutospacing="0" w:after="0" w:afterAutospacing="0"/>
        <w:jc w:val="both"/>
        <w:rPr>
          <w:rFonts w:ascii="Calibri" w:eastAsia="Calibri" w:hAnsi="Calibri"/>
          <w:bCs/>
          <w:sz w:val="22"/>
          <w:szCs w:val="22"/>
          <w:lang w:val="en-US" w:eastAsia="en-US"/>
        </w:rPr>
      </w:pPr>
      <w:r w:rsidRPr="00FD7AB3">
        <w:rPr>
          <w:rFonts w:ascii="Calibri" w:eastAsia="Calibri" w:hAnsi="Calibri"/>
          <w:bCs/>
          <w:sz w:val="22"/>
          <w:szCs w:val="22"/>
          <w:lang w:val="en-US" w:eastAsia="en-US"/>
        </w:rPr>
        <w:t xml:space="preserve">Supervision will include regular technical guidance, review of work plans and outputs, as well as mentoring to support professional development. The JPO will support </w:t>
      </w:r>
      <w:proofErr w:type="spellStart"/>
      <w:r w:rsidRPr="00FD7AB3">
        <w:rPr>
          <w:rFonts w:ascii="Calibri" w:eastAsia="Calibri" w:hAnsi="Calibri"/>
          <w:bCs/>
          <w:sz w:val="22"/>
          <w:szCs w:val="22"/>
          <w:lang w:val="en-US" w:eastAsia="en-US"/>
        </w:rPr>
        <w:t>programme</w:t>
      </w:r>
      <w:proofErr w:type="spellEnd"/>
      <w:r w:rsidRPr="00FD7AB3">
        <w:rPr>
          <w:rFonts w:ascii="Calibri" w:eastAsia="Calibri" w:hAnsi="Calibri"/>
          <w:bCs/>
          <w:sz w:val="22"/>
          <w:szCs w:val="22"/>
          <w:lang w:val="en-US" w:eastAsia="en-US"/>
        </w:rPr>
        <w:t xml:space="preserve"> implementation through analytical, coordination and monitoring functions.</w:t>
      </w:r>
    </w:p>
    <w:p w14:paraId="23ED57A4" w14:textId="77777777" w:rsidR="00413207" w:rsidRPr="00FD7AB3" w:rsidRDefault="00413207" w:rsidP="00E32B33">
      <w:pPr>
        <w:shd w:val="clear" w:color="auto" w:fill="D9D9D9"/>
        <w:spacing w:after="120" w:line="240" w:lineRule="auto"/>
        <w:ind w:right="26"/>
        <w:jc w:val="center"/>
        <w:rPr>
          <w:rFonts w:asciiTheme="minorHAnsi" w:hAnsiTheme="minorHAnsi" w:cs="Tahoma"/>
          <w:b/>
          <w:color w:val="44546A" w:themeColor="text2"/>
          <w:lang w:val="en-US"/>
        </w:rPr>
      </w:pPr>
      <w:r w:rsidRPr="00FD7AB3">
        <w:rPr>
          <w:rFonts w:asciiTheme="minorHAnsi" w:hAnsiTheme="minorHAnsi" w:cs="Tahoma"/>
          <w:b/>
          <w:color w:val="44546A" w:themeColor="text2"/>
          <w:lang w:val="en-US"/>
        </w:rPr>
        <w:t>DUTIES AND RESPONSIBILITIES</w:t>
      </w:r>
    </w:p>
    <w:p w14:paraId="33E7F828" w14:textId="5CCF840A" w:rsidR="008B0B4D" w:rsidRPr="00FD7AB3" w:rsidRDefault="00137FDF" w:rsidP="00137FDF">
      <w:pPr>
        <w:pStyle w:val="NormalWeb"/>
        <w:rPr>
          <w:rStyle w:val="Strong"/>
          <w:rFonts w:asciiTheme="minorHAnsi" w:hAnsiTheme="minorHAnsi" w:cstheme="minorHAnsi"/>
          <w:sz w:val="22"/>
          <w:szCs w:val="22"/>
          <w:lang w:val="en-US"/>
        </w:rPr>
      </w:pPr>
      <w:r w:rsidRPr="00FD7AB3">
        <w:rPr>
          <w:rStyle w:val="Strong"/>
          <w:rFonts w:asciiTheme="minorHAnsi" w:hAnsiTheme="minorHAnsi" w:cstheme="minorHAnsi"/>
          <w:sz w:val="22"/>
          <w:szCs w:val="22"/>
          <w:lang w:val="en-US"/>
        </w:rPr>
        <w:t>Evidence Synthesis and Publications</w:t>
      </w:r>
    </w:p>
    <w:p w14:paraId="62D3FC3E" w14:textId="77777777" w:rsidR="00FE6E25" w:rsidRDefault="00FE6E25" w:rsidP="00FE6E25">
      <w:pPr>
        <w:pStyle w:val="NormalWeb"/>
        <w:numPr>
          <w:ilvl w:val="0"/>
          <w:numId w:val="9"/>
        </w:numPr>
        <w:ind w:left="426"/>
        <w:rPr>
          <w:rFonts w:ascii="Calibri" w:hAnsi="Calibri" w:cs="Calibri"/>
          <w:sz w:val="22"/>
          <w:szCs w:val="22"/>
          <w:lang w:val="en-US"/>
        </w:rPr>
      </w:pPr>
      <w:r w:rsidRPr="00FE6E25">
        <w:rPr>
          <w:rFonts w:ascii="Calibri" w:hAnsi="Calibri" w:cs="Calibri"/>
          <w:sz w:val="22"/>
          <w:szCs w:val="22"/>
          <w:lang w:val="en-US"/>
        </w:rPr>
        <w:t>Prepare desk reviews and thematic analyses on education, with emphasis on inclusive education, climate education and education for sustainable development, innovation in education, among other relevant areas, based on institutional sources and relevant literature.</w:t>
      </w:r>
    </w:p>
    <w:p w14:paraId="7209C6F7" w14:textId="77777777" w:rsidR="00FE6E25" w:rsidRDefault="00FE6E25" w:rsidP="00FE6E25">
      <w:pPr>
        <w:pStyle w:val="NormalWeb"/>
        <w:numPr>
          <w:ilvl w:val="0"/>
          <w:numId w:val="9"/>
        </w:numPr>
        <w:ind w:left="426"/>
        <w:rPr>
          <w:rFonts w:ascii="Calibri" w:hAnsi="Calibri" w:cs="Calibri"/>
          <w:sz w:val="22"/>
          <w:szCs w:val="22"/>
          <w:lang w:val="en-US"/>
        </w:rPr>
      </w:pPr>
      <w:r w:rsidRPr="00FE6E25">
        <w:rPr>
          <w:rFonts w:ascii="Calibri" w:hAnsi="Calibri" w:cs="Calibri"/>
          <w:sz w:val="22"/>
          <w:szCs w:val="22"/>
          <w:lang w:val="en-US"/>
        </w:rPr>
        <w:t>Prepare analytical summaries of key UNESCO publications, studies and reports in the field of education, for internal presentations and the team’s periodic updates.</w:t>
      </w:r>
    </w:p>
    <w:p w14:paraId="692251A0" w14:textId="580E87B0" w:rsidR="00FE6E25" w:rsidRPr="00FE6E25" w:rsidRDefault="00FE6E25" w:rsidP="00FE6E25">
      <w:pPr>
        <w:pStyle w:val="NormalWeb"/>
        <w:numPr>
          <w:ilvl w:val="0"/>
          <w:numId w:val="9"/>
        </w:numPr>
        <w:ind w:left="426"/>
        <w:rPr>
          <w:rFonts w:ascii="Calibri" w:hAnsi="Calibri" w:cs="Calibri"/>
          <w:sz w:val="22"/>
          <w:szCs w:val="22"/>
          <w:lang w:val="en-US"/>
        </w:rPr>
      </w:pPr>
      <w:r w:rsidRPr="00FE6E25">
        <w:rPr>
          <w:rFonts w:ascii="Calibri" w:hAnsi="Calibri" w:cs="Calibri"/>
          <w:sz w:val="22"/>
          <w:szCs w:val="22"/>
          <w:lang w:val="en-US"/>
        </w:rPr>
        <w:t>Prepare minutes, summaries and follow-up notes of technical meetings and coordination spaces.</w:t>
      </w:r>
    </w:p>
    <w:p w14:paraId="50FA90CD" w14:textId="64748794" w:rsidR="0034461F" w:rsidRPr="0034461F" w:rsidRDefault="0034461F" w:rsidP="00870E2D">
      <w:pPr>
        <w:pStyle w:val="NormalWeb"/>
        <w:rPr>
          <w:rFonts w:asciiTheme="minorHAnsi" w:hAnsiTheme="minorHAnsi" w:cstheme="minorHAnsi"/>
          <w:b/>
          <w:sz w:val="22"/>
          <w:szCs w:val="22"/>
          <w:lang w:val="en-US"/>
        </w:rPr>
      </w:pPr>
      <w:r w:rsidRPr="0034461F">
        <w:rPr>
          <w:rFonts w:asciiTheme="minorHAnsi" w:hAnsiTheme="minorHAnsi" w:cstheme="minorHAnsi"/>
          <w:b/>
          <w:sz w:val="22"/>
          <w:szCs w:val="22"/>
          <w:lang w:val="en-US"/>
        </w:rPr>
        <w:t>Regulatory Review and International Frameworks</w:t>
      </w:r>
    </w:p>
    <w:p w14:paraId="20B3B846" w14:textId="77777777" w:rsidR="00413976" w:rsidRPr="00413976" w:rsidRDefault="00413976" w:rsidP="00413976">
      <w:pPr>
        <w:pStyle w:val="NormalWeb"/>
        <w:numPr>
          <w:ilvl w:val="0"/>
          <w:numId w:val="9"/>
        </w:numPr>
        <w:ind w:left="426"/>
        <w:rPr>
          <w:rFonts w:ascii="Calibri" w:hAnsi="Calibri" w:cs="Calibri"/>
          <w:sz w:val="22"/>
          <w:szCs w:val="22"/>
          <w:lang w:val="en-US"/>
        </w:rPr>
      </w:pPr>
      <w:r w:rsidRPr="00413976">
        <w:rPr>
          <w:rFonts w:ascii="Calibri" w:hAnsi="Calibri" w:cs="Calibri"/>
          <w:sz w:val="22"/>
          <w:szCs w:val="22"/>
          <w:lang w:val="en-US"/>
        </w:rPr>
        <w:t>Review and systematize policies, regulatory frameworks and international agreements/conventions related to inclusive education and the education of vulnerable populations, as well as other education-related themes.</w:t>
      </w:r>
    </w:p>
    <w:p w14:paraId="1453BA30" w14:textId="017EFCB0" w:rsidR="00413976" w:rsidRPr="00413976" w:rsidRDefault="00413976" w:rsidP="00413976">
      <w:pPr>
        <w:pStyle w:val="NormalWeb"/>
        <w:numPr>
          <w:ilvl w:val="0"/>
          <w:numId w:val="9"/>
        </w:numPr>
        <w:ind w:left="426"/>
        <w:rPr>
          <w:rFonts w:ascii="Calibri" w:hAnsi="Calibri" w:cs="Calibri"/>
          <w:sz w:val="22"/>
          <w:szCs w:val="22"/>
          <w:lang w:val="en-US"/>
        </w:rPr>
      </w:pPr>
      <w:r w:rsidRPr="00413976">
        <w:rPr>
          <w:rFonts w:ascii="Calibri" w:hAnsi="Calibri" w:cs="Calibri"/>
          <w:sz w:val="22"/>
          <w:szCs w:val="22"/>
          <w:lang w:val="en-US"/>
        </w:rPr>
        <w:t>Consolidate justifications and documentary evidence to support technical analyses and sector guidance.</w:t>
      </w:r>
    </w:p>
    <w:p w14:paraId="5CD84C74" w14:textId="44B8FBB9" w:rsidR="00445DA0" w:rsidRPr="00445DA0" w:rsidRDefault="00445DA0" w:rsidP="00445DA0">
      <w:pPr>
        <w:pStyle w:val="NormalWeb"/>
        <w:rPr>
          <w:rFonts w:asciiTheme="minorHAnsi" w:hAnsiTheme="minorHAnsi" w:cstheme="minorHAnsi"/>
          <w:b/>
          <w:sz w:val="22"/>
          <w:szCs w:val="22"/>
          <w:lang w:val="en-US"/>
        </w:rPr>
      </w:pPr>
      <w:r w:rsidRPr="00445DA0">
        <w:rPr>
          <w:rFonts w:asciiTheme="minorHAnsi" w:hAnsiTheme="minorHAnsi" w:cstheme="minorHAnsi"/>
          <w:b/>
          <w:sz w:val="22"/>
          <w:szCs w:val="22"/>
          <w:lang w:val="en-US"/>
        </w:rPr>
        <w:t>Technical inputs for recommendations and documentary curation</w:t>
      </w:r>
    </w:p>
    <w:p w14:paraId="1F03A8D1" w14:textId="6DB8927A" w:rsidR="007B55A9" w:rsidRPr="007B55A9" w:rsidRDefault="007B55A9" w:rsidP="007B55A9">
      <w:pPr>
        <w:pStyle w:val="NormalWeb"/>
        <w:numPr>
          <w:ilvl w:val="0"/>
          <w:numId w:val="9"/>
        </w:numPr>
        <w:ind w:left="426"/>
        <w:rPr>
          <w:rFonts w:ascii="Calibri" w:hAnsi="Calibri" w:cs="Calibri"/>
          <w:sz w:val="22"/>
          <w:szCs w:val="22"/>
          <w:lang w:val="en-US"/>
        </w:rPr>
      </w:pPr>
      <w:r w:rsidRPr="007B55A9">
        <w:rPr>
          <w:rFonts w:ascii="Calibri" w:hAnsi="Calibri" w:cs="Calibri"/>
          <w:sz w:val="22"/>
          <w:szCs w:val="22"/>
          <w:lang w:val="en-US"/>
        </w:rPr>
        <w:lastRenderedPageBreak/>
        <w:t xml:space="preserve">Prepare technical inputs (briefs, notes and matrices) to inform recommendations and support </w:t>
      </w:r>
      <w:proofErr w:type="spellStart"/>
      <w:r w:rsidRPr="007B55A9">
        <w:rPr>
          <w:rFonts w:ascii="Calibri" w:hAnsi="Calibri" w:cs="Calibri"/>
          <w:sz w:val="22"/>
          <w:szCs w:val="22"/>
          <w:lang w:val="en-US"/>
        </w:rPr>
        <w:t>programme</w:t>
      </w:r>
      <w:proofErr w:type="spellEnd"/>
      <w:r w:rsidRPr="007B55A9">
        <w:rPr>
          <w:rFonts w:ascii="Calibri" w:hAnsi="Calibri" w:cs="Calibri"/>
          <w:sz w:val="22"/>
          <w:szCs w:val="22"/>
          <w:lang w:val="en-US"/>
        </w:rPr>
        <w:t xml:space="preserve"> decision-making.</w:t>
      </w:r>
    </w:p>
    <w:p w14:paraId="2091F01E" w14:textId="34219594" w:rsidR="007B55A9" w:rsidRPr="007B55A9" w:rsidRDefault="007B55A9" w:rsidP="007B55A9">
      <w:pPr>
        <w:pStyle w:val="NormalWeb"/>
        <w:numPr>
          <w:ilvl w:val="0"/>
          <w:numId w:val="9"/>
        </w:numPr>
        <w:ind w:left="426"/>
        <w:rPr>
          <w:rFonts w:ascii="Calibri" w:hAnsi="Calibri" w:cs="Calibri"/>
          <w:sz w:val="22"/>
          <w:szCs w:val="22"/>
          <w:lang w:val="en-US"/>
        </w:rPr>
      </w:pPr>
      <w:r w:rsidRPr="007B55A9">
        <w:rPr>
          <w:rFonts w:ascii="Calibri" w:hAnsi="Calibri" w:cs="Calibri"/>
          <w:sz w:val="22"/>
          <w:szCs w:val="22"/>
          <w:lang w:val="en-US"/>
        </w:rPr>
        <w:t>Identify, compile and propose key documents (frameworks, guidance, reports and institutional evidence) to feed the thematic repository on inclusive education and vulnerable populations, as well as other education-related topics.</w:t>
      </w:r>
    </w:p>
    <w:p w14:paraId="3F0BC01A" w14:textId="77777777" w:rsidR="00413207" w:rsidRPr="00FD7AB3" w:rsidRDefault="00413207" w:rsidP="00E32B33">
      <w:pPr>
        <w:shd w:val="clear" w:color="auto" w:fill="D9D9D9"/>
        <w:spacing w:after="120" w:line="240" w:lineRule="auto"/>
        <w:ind w:right="26"/>
        <w:jc w:val="center"/>
        <w:rPr>
          <w:rFonts w:asciiTheme="minorHAnsi" w:hAnsiTheme="minorHAnsi" w:cs="Tahoma"/>
          <w:b/>
          <w:color w:val="44546A" w:themeColor="text2"/>
          <w:lang w:val="en-US"/>
        </w:rPr>
      </w:pPr>
      <w:r w:rsidRPr="00FD7AB3">
        <w:rPr>
          <w:rFonts w:asciiTheme="minorHAnsi" w:hAnsiTheme="minorHAnsi" w:cs="Tahoma"/>
          <w:b/>
          <w:color w:val="44546A" w:themeColor="text2"/>
          <w:lang w:val="en-US"/>
        </w:rPr>
        <w:t>REQUIRED QUALIFICATIONS</w:t>
      </w:r>
    </w:p>
    <w:p w14:paraId="6BFF801D" w14:textId="52C1B381" w:rsidR="00A20C85" w:rsidRPr="00A20C85" w:rsidRDefault="00413207" w:rsidP="00E32B33">
      <w:pPr>
        <w:pStyle w:val="NormalWeb"/>
        <w:spacing w:before="0" w:beforeAutospacing="0" w:after="0" w:afterAutospacing="0"/>
        <w:jc w:val="both"/>
        <w:rPr>
          <w:rFonts w:ascii="Calibri" w:eastAsia="Calibri" w:hAnsi="Calibri"/>
          <w:bCs/>
          <w:sz w:val="22"/>
          <w:szCs w:val="22"/>
          <w:lang w:val="en-US" w:eastAsia="en-US"/>
        </w:rPr>
      </w:pPr>
      <w:r w:rsidRPr="00A20C85">
        <w:rPr>
          <w:rFonts w:asciiTheme="minorHAnsi" w:hAnsiTheme="minorHAnsi" w:cstheme="minorHAnsi"/>
          <w:b/>
          <w:sz w:val="22"/>
          <w:szCs w:val="22"/>
          <w:lang w:val="en-US"/>
        </w:rPr>
        <w:t>Education:</w:t>
      </w:r>
      <w:r w:rsidR="00BE330B" w:rsidRPr="00A20C85">
        <w:rPr>
          <w:sz w:val="22"/>
          <w:szCs w:val="22"/>
          <w:lang w:val="en-US"/>
        </w:rPr>
        <w:t xml:space="preserve"> </w:t>
      </w:r>
      <w:r w:rsidR="00A20C85" w:rsidRPr="00A20C85">
        <w:rPr>
          <w:rFonts w:ascii="Calibri" w:eastAsia="Calibri" w:hAnsi="Calibri"/>
          <w:bCs/>
          <w:sz w:val="22"/>
          <w:szCs w:val="22"/>
          <w:lang w:val="en-US" w:eastAsia="en-US"/>
        </w:rPr>
        <w:t>Professional degree in Education, Social Sciences, Public Policy, Development Studies, Psychology, or related fields.</w:t>
      </w:r>
    </w:p>
    <w:p w14:paraId="36C46F6F" w14:textId="77777777" w:rsidR="006562F4" w:rsidRPr="00FD7AB3" w:rsidRDefault="006562F4" w:rsidP="006562F4">
      <w:pPr>
        <w:pStyle w:val="NormalWeb"/>
        <w:spacing w:before="0" w:beforeAutospacing="0" w:after="0" w:afterAutospacing="0"/>
        <w:jc w:val="both"/>
        <w:rPr>
          <w:rFonts w:ascii="Calibri" w:eastAsia="Calibri" w:hAnsi="Calibri"/>
          <w:bCs/>
          <w:sz w:val="22"/>
          <w:szCs w:val="22"/>
          <w:lang w:val="en-US" w:eastAsia="en-US"/>
        </w:rPr>
      </w:pPr>
    </w:p>
    <w:p w14:paraId="474F0714" w14:textId="3D2A8269" w:rsidR="006562F4" w:rsidRPr="006562F4" w:rsidRDefault="006562F4" w:rsidP="00E32B33">
      <w:pPr>
        <w:pStyle w:val="NormalWeb"/>
        <w:spacing w:before="0" w:beforeAutospacing="0" w:after="0" w:afterAutospacing="0"/>
        <w:jc w:val="both"/>
        <w:rPr>
          <w:rFonts w:ascii="Calibri" w:eastAsia="Calibri" w:hAnsi="Calibri"/>
          <w:bCs/>
          <w:sz w:val="22"/>
          <w:szCs w:val="22"/>
          <w:lang w:val="en-US" w:eastAsia="en-US"/>
        </w:rPr>
      </w:pPr>
      <w:r w:rsidRPr="006562F4">
        <w:rPr>
          <w:rFonts w:ascii="Calibri" w:eastAsia="Calibri" w:hAnsi="Calibri"/>
          <w:bCs/>
          <w:sz w:val="22"/>
          <w:szCs w:val="22"/>
          <w:lang w:val="en-US" w:eastAsia="en-US"/>
        </w:rPr>
        <w:t>Additional training such as diplomas, certifications, or specialized courses in inclusive education, education in emergencies, migration, human rights, education policy, or other related fields will be considered an asset.</w:t>
      </w:r>
    </w:p>
    <w:p w14:paraId="27C062C3" w14:textId="77777777" w:rsidR="008A5812" w:rsidRPr="006562F4" w:rsidRDefault="008A5812" w:rsidP="00E32B33">
      <w:pPr>
        <w:pStyle w:val="NormalWeb"/>
        <w:spacing w:before="0" w:beforeAutospacing="0" w:after="0" w:afterAutospacing="0"/>
        <w:jc w:val="both"/>
        <w:rPr>
          <w:rFonts w:ascii="Calibri" w:eastAsia="Calibri" w:hAnsi="Calibri"/>
          <w:bCs/>
          <w:sz w:val="22"/>
          <w:szCs w:val="22"/>
          <w:lang w:val="en-US" w:eastAsia="en-US"/>
        </w:rPr>
      </w:pPr>
    </w:p>
    <w:p w14:paraId="1900BEB6" w14:textId="543762E8" w:rsidR="00F91F84" w:rsidRPr="00F91F84" w:rsidRDefault="00413207" w:rsidP="00F91F84">
      <w:pPr>
        <w:spacing w:after="120" w:line="240" w:lineRule="auto"/>
        <w:rPr>
          <w:lang w:val="es-PE"/>
        </w:rPr>
      </w:pPr>
      <w:r w:rsidRPr="00E32B33">
        <w:rPr>
          <w:b/>
          <w:lang w:val="es-PE"/>
        </w:rPr>
        <w:t xml:space="preserve">Work </w:t>
      </w:r>
      <w:proofErr w:type="spellStart"/>
      <w:r w:rsidRPr="00E32B33">
        <w:rPr>
          <w:b/>
          <w:lang w:val="es-PE"/>
        </w:rPr>
        <w:t>experience</w:t>
      </w:r>
      <w:proofErr w:type="spellEnd"/>
      <w:r w:rsidRPr="00E32B33">
        <w:rPr>
          <w:b/>
          <w:lang w:val="es-PE"/>
        </w:rPr>
        <w:t>:</w:t>
      </w:r>
      <w:r w:rsidR="00BE330B" w:rsidRPr="00E32B33">
        <w:rPr>
          <w:b/>
          <w:lang w:val="es-PE"/>
        </w:rPr>
        <w:t xml:space="preserve"> </w:t>
      </w:r>
    </w:p>
    <w:p w14:paraId="5CC5329F" w14:textId="77777777" w:rsidR="00BA6C95" w:rsidRPr="002D7DC7" w:rsidRDefault="00BA6C95" w:rsidP="00BA6C95">
      <w:pPr>
        <w:pStyle w:val="NormalWeb"/>
        <w:numPr>
          <w:ilvl w:val="0"/>
          <w:numId w:val="9"/>
        </w:numPr>
        <w:ind w:left="426"/>
        <w:rPr>
          <w:rFonts w:ascii="Calibri" w:hAnsi="Calibri" w:cs="Calibri"/>
          <w:sz w:val="22"/>
          <w:szCs w:val="22"/>
          <w:lang w:val="en-US"/>
        </w:rPr>
      </w:pPr>
      <w:r w:rsidRPr="002D7DC7">
        <w:rPr>
          <w:rFonts w:ascii="Calibri" w:hAnsi="Calibri" w:cs="Calibri"/>
          <w:sz w:val="22"/>
          <w:szCs w:val="22"/>
          <w:lang w:val="en-US"/>
        </w:rPr>
        <w:t xml:space="preserve">Preferably </w:t>
      </w:r>
      <w:r w:rsidRPr="00BA6C95">
        <w:rPr>
          <w:rFonts w:ascii="Calibri" w:hAnsi="Calibri" w:cs="Calibri"/>
          <w:b/>
          <w:bCs/>
          <w:sz w:val="22"/>
          <w:szCs w:val="22"/>
          <w:lang w:val="en-US"/>
        </w:rPr>
        <w:t>4 years of professional experience</w:t>
      </w:r>
      <w:r w:rsidRPr="002D7DC7">
        <w:rPr>
          <w:rFonts w:ascii="Calibri" w:hAnsi="Calibri" w:cs="Calibri"/>
          <w:sz w:val="22"/>
          <w:szCs w:val="22"/>
          <w:lang w:val="en-US"/>
        </w:rPr>
        <w:t xml:space="preserve">; experience related to education, social </w:t>
      </w:r>
      <w:proofErr w:type="spellStart"/>
      <w:r w:rsidRPr="002D7DC7">
        <w:rPr>
          <w:rFonts w:ascii="Calibri" w:hAnsi="Calibri" w:cs="Calibri"/>
          <w:sz w:val="22"/>
          <w:szCs w:val="22"/>
          <w:lang w:val="en-US"/>
        </w:rPr>
        <w:t>programmes</w:t>
      </w:r>
      <w:proofErr w:type="spellEnd"/>
      <w:r w:rsidRPr="002D7DC7">
        <w:rPr>
          <w:rFonts w:ascii="Calibri" w:hAnsi="Calibri" w:cs="Calibri"/>
          <w:sz w:val="22"/>
          <w:szCs w:val="22"/>
          <w:lang w:val="en-US"/>
        </w:rPr>
        <w:t>, development cooperation and/or the thematic areas of the post (inclusive education, human mobility, migration and refugee contexts) will be considered an asset.</w:t>
      </w:r>
    </w:p>
    <w:p w14:paraId="1433DFEC" w14:textId="77777777" w:rsidR="00BA6C95" w:rsidRPr="002D7DC7" w:rsidRDefault="00BA6C95" w:rsidP="00BA6C95">
      <w:pPr>
        <w:pStyle w:val="NormalWeb"/>
        <w:numPr>
          <w:ilvl w:val="0"/>
          <w:numId w:val="9"/>
        </w:numPr>
        <w:ind w:left="426"/>
        <w:rPr>
          <w:rFonts w:ascii="Calibri" w:hAnsi="Calibri" w:cs="Calibri"/>
          <w:sz w:val="22"/>
          <w:szCs w:val="22"/>
          <w:lang w:val="en-US"/>
        </w:rPr>
      </w:pPr>
      <w:r w:rsidRPr="002D7DC7">
        <w:rPr>
          <w:rFonts w:ascii="Calibri" w:hAnsi="Calibri" w:cs="Calibri"/>
          <w:sz w:val="22"/>
          <w:szCs w:val="22"/>
          <w:lang w:val="en-US"/>
        </w:rPr>
        <w:t xml:space="preserve">At least </w:t>
      </w:r>
      <w:r w:rsidRPr="00BA6C95">
        <w:rPr>
          <w:rFonts w:ascii="Calibri" w:hAnsi="Calibri" w:cs="Calibri"/>
          <w:b/>
          <w:bCs/>
          <w:sz w:val="22"/>
          <w:szCs w:val="22"/>
          <w:lang w:val="en-US"/>
        </w:rPr>
        <w:t>2 years of experience</w:t>
      </w:r>
      <w:r w:rsidRPr="002D7DC7">
        <w:rPr>
          <w:rFonts w:ascii="Calibri" w:hAnsi="Calibri" w:cs="Calibri"/>
          <w:sz w:val="22"/>
          <w:szCs w:val="22"/>
          <w:lang w:val="en-US"/>
        </w:rPr>
        <w:t xml:space="preserve"> supporting </w:t>
      </w:r>
      <w:proofErr w:type="spellStart"/>
      <w:r w:rsidRPr="002D7DC7">
        <w:rPr>
          <w:rFonts w:ascii="Calibri" w:hAnsi="Calibri" w:cs="Calibri"/>
          <w:sz w:val="22"/>
          <w:szCs w:val="22"/>
          <w:lang w:val="en-US"/>
        </w:rPr>
        <w:t>programme</w:t>
      </w:r>
      <w:proofErr w:type="spellEnd"/>
      <w:r w:rsidRPr="002D7DC7">
        <w:rPr>
          <w:rFonts w:ascii="Calibri" w:hAnsi="Calibri" w:cs="Calibri"/>
          <w:sz w:val="22"/>
          <w:szCs w:val="22"/>
          <w:lang w:val="en-US"/>
        </w:rPr>
        <w:t xml:space="preserve"> implementation, monitoring and/or reporting (including results-based management, </w:t>
      </w:r>
      <w:proofErr w:type="gramStart"/>
      <w:r w:rsidRPr="002D7DC7">
        <w:rPr>
          <w:rFonts w:ascii="Calibri" w:hAnsi="Calibri" w:cs="Calibri"/>
          <w:sz w:val="22"/>
          <w:szCs w:val="22"/>
          <w:lang w:val="en-US"/>
        </w:rPr>
        <w:t>workplans</w:t>
      </w:r>
      <w:proofErr w:type="gramEnd"/>
      <w:r w:rsidRPr="002D7DC7">
        <w:rPr>
          <w:rFonts w:ascii="Calibri" w:hAnsi="Calibri" w:cs="Calibri"/>
          <w:sz w:val="22"/>
          <w:szCs w:val="22"/>
          <w:lang w:val="en-US"/>
        </w:rPr>
        <w:t>, indicators or donor reporting).</w:t>
      </w:r>
    </w:p>
    <w:p w14:paraId="25221244" w14:textId="77777777" w:rsidR="00BA6C95" w:rsidRPr="002D7DC7" w:rsidRDefault="00BA6C95" w:rsidP="00BA6C95">
      <w:pPr>
        <w:pStyle w:val="NormalWeb"/>
        <w:numPr>
          <w:ilvl w:val="0"/>
          <w:numId w:val="9"/>
        </w:numPr>
        <w:ind w:left="426"/>
        <w:rPr>
          <w:rFonts w:ascii="Calibri" w:hAnsi="Calibri" w:cs="Calibri"/>
          <w:sz w:val="22"/>
          <w:szCs w:val="22"/>
          <w:lang w:val="en-US"/>
        </w:rPr>
      </w:pPr>
      <w:r w:rsidRPr="002D7DC7">
        <w:rPr>
          <w:rFonts w:ascii="Calibri" w:hAnsi="Calibri" w:cs="Calibri"/>
          <w:sz w:val="22"/>
          <w:szCs w:val="22"/>
          <w:lang w:val="en-US"/>
        </w:rPr>
        <w:t xml:space="preserve">At least </w:t>
      </w:r>
      <w:r w:rsidRPr="00BA6C95">
        <w:rPr>
          <w:rFonts w:ascii="Calibri" w:hAnsi="Calibri" w:cs="Calibri"/>
          <w:b/>
          <w:bCs/>
          <w:sz w:val="22"/>
          <w:szCs w:val="22"/>
          <w:lang w:val="en-US"/>
        </w:rPr>
        <w:t>2 professional experiences</w:t>
      </w:r>
      <w:r w:rsidRPr="002D7DC7">
        <w:rPr>
          <w:rFonts w:ascii="Calibri" w:hAnsi="Calibri" w:cs="Calibri"/>
          <w:sz w:val="22"/>
          <w:szCs w:val="22"/>
          <w:lang w:val="en-US"/>
        </w:rPr>
        <w:t xml:space="preserve"> in inclusive education and/or education for vulnerable populations, including migrants, refugees or equity-focused education initiatives.</w:t>
      </w:r>
    </w:p>
    <w:p w14:paraId="21E4ACC8" w14:textId="325628B5" w:rsidR="00BA6C95" w:rsidRPr="00BA6C95" w:rsidRDefault="00BA6C95" w:rsidP="00BA6C95">
      <w:pPr>
        <w:pStyle w:val="NormalWeb"/>
        <w:numPr>
          <w:ilvl w:val="0"/>
          <w:numId w:val="9"/>
        </w:numPr>
        <w:ind w:left="426"/>
        <w:rPr>
          <w:rFonts w:ascii="Calibri" w:hAnsi="Calibri" w:cs="Calibri"/>
          <w:sz w:val="22"/>
          <w:szCs w:val="22"/>
          <w:lang w:val="en-US"/>
        </w:rPr>
      </w:pPr>
      <w:r w:rsidRPr="002D7DC7">
        <w:rPr>
          <w:rFonts w:ascii="Calibri" w:hAnsi="Calibri" w:cs="Calibri"/>
          <w:sz w:val="22"/>
          <w:szCs w:val="22"/>
          <w:lang w:val="en-US"/>
        </w:rPr>
        <w:t xml:space="preserve">At least </w:t>
      </w:r>
      <w:r w:rsidRPr="00BA6C95">
        <w:rPr>
          <w:rFonts w:ascii="Calibri" w:hAnsi="Calibri" w:cs="Calibri"/>
          <w:b/>
          <w:bCs/>
          <w:sz w:val="22"/>
          <w:szCs w:val="22"/>
          <w:lang w:val="en-US"/>
        </w:rPr>
        <w:t>1 year of experience</w:t>
      </w:r>
      <w:r w:rsidRPr="002D7DC7">
        <w:rPr>
          <w:rFonts w:ascii="Calibri" w:hAnsi="Calibri" w:cs="Calibri"/>
          <w:sz w:val="22"/>
          <w:szCs w:val="22"/>
          <w:lang w:val="en-US"/>
        </w:rPr>
        <w:t xml:space="preserve"> in international cooperation, public sector </w:t>
      </w:r>
      <w:proofErr w:type="spellStart"/>
      <w:r w:rsidRPr="002D7DC7">
        <w:rPr>
          <w:rFonts w:ascii="Calibri" w:hAnsi="Calibri" w:cs="Calibri"/>
          <w:sz w:val="22"/>
          <w:szCs w:val="22"/>
          <w:lang w:val="en-US"/>
        </w:rPr>
        <w:t>programmes</w:t>
      </w:r>
      <w:proofErr w:type="spellEnd"/>
      <w:r w:rsidRPr="002D7DC7">
        <w:rPr>
          <w:rFonts w:ascii="Calibri" w:hAnsi="Calibri" w:cs="Calibri"/>
          <w:sz w:val="22"/>
          <w:szCs w:val="22"/>
          <w:lang w:val="en-US"/>
        </w:rPr>
        <w:t xml:space="preserve"> or multi-stakeholder projects (e.g. government, United Nations agencies, NGOs or donors).</w:t>
      </w:r>
    </w:p>
    <w:p w14:paraId="204CBC8A" w14:textId="0CB73575" w:rsidR="008A5812" w:rsidRPr="00C8436A" w:rsidRDefault="00413207" w:rsidP="00E32B33">
      <w:pPr>
        <w:spacing w:after="120" w:line="240" w:lineRule="auto"/>
        <w:rPr>
          <w:b/>
          <w:lang w:val="en-US"/>
        </w:rPr>
      </w:pPr>
      <w:r w:rsidRPr="00C8436A">
        <w:rPr>
          <w:b/>
          <w:lang w:val="en-US"/>
        </w:rPr>
        <w:t>Competencies and skills:</w:t>
      </w:r>
      <w:r w:rsidR="00BE330B" w:rsidRPr="00C8436A">
        <w:rPr>
          <w:b/>
          <w:lang w:val="en-US"/>
        </w:rPr>
        <w:t xml:space="preserve"> </w:t>
      </w:r>
    </w:p>
    <w:p w14:paraId="411C3420" w14:textId="05A88B58" w:rsidR="00C8436A" w:rsidRPr="00EC0D1E" w:rsidRDefault="00C8436A" w:rsidP="00E32B33">
      <w:pPr>
        <w:pStyle w:val="NormalWeb"/>
        <w:rPr>
          <w:rFonts w:ascii="Calibri" w:hAnsi="Calibri" w:cs="Calibri"/>
          <w:sz w:val="22"/>
          <w:szCs w:val="22"/>
          <w:lang w:val="en-US"/>
        </w:rPr>
      </w:pPr>
      <w:r w:rsidRPr="00C8436A">
        <w:rPr>
          <w:rFonts w:ascii="Calibri" w:hAnsi="Calibri" w:cs="Calibri"/>
          <w:sz w:val="22"/>
          <w:szCs w:val="22"/>
          <w:lang w:val="en-US"/>
        </w:rPr>
        <w:t>• Strong organizational and analytical skills.</w:t>
      </w:r>
      <w:r w:rsidRPr="00C8436A">
        <w:rPr>
          <w:rFonts w:ascii="Calibri" w:hAnsi="Calibri" w:cs="Calibri"/>
          <w:sz w:val="22"/>
          <w:szCs w:val="22"/>
          <w:lang w:val="en-US"/>
        </w:rPr>
        <w:br/>
      </w:r>
      <w:r w:rsidRPr="00FD7AB3">
        <w:rPr>
          <w:rFonts w:ascii="Calibri" w:hAnsi="Calibri" w:cs="Calibri"/>
          <w:sz w:val="22"/>
          <w:szCs w:val="22"/>
          <w:lang w:val="en-US"/>
        </w:rPr>
        <w:t>• Ability to support monitoring processes and reporting.</w:t>
      </w:r>
      <w:r w:rsidRPr="00FD7AB3">
        <w:rPr>
          <w:rFonts w:ascii="Calibri" w:hAnsi="Calibri" w:cs="Calibri"/>
          <w:sz w:val="22"/>
          <w:szCs w:val="22"/>
          <w:lang w:val="en-US"/>
        </w:rPr>
        <w:br/>
        <w:t>• Good writing and communication skills.</w:t>
      </w:r>
      <w:r w:rsidRPr="00FD7AB3">
        <w:rPr>
          <w:rFonts w:ascii="Calibri" w:hAnsi="Calibri" w:cs="Calibri"/>
          <w:sz w:val="22"/>
          <w:szCs w:val="22"/>
          <w:lang w:val="en-US"/>
        </w:rPr>
        <w:br/>
        <w:t>• Ability to work collaboratively in multicultural environments.</w:t>
      </w:r>
      <w:r w:rsidRPr="00FD7AB3">
        <w:rPr>
          <w:rFonts w:ascii="Calibri" w:hAnsi="Calibri" w:cs="Calibri"/>
          <w:sz w:val="22"/>
          <w:szCs w:val="22"/>
          <w:lang w:val="en-US"/>
        </w:rPr>
        <w:br/>
      </w:r>
      <w:r w:rsidRPr="00EC0D1E">
        <w:rPr>
          <w:rFonts w:ascii="Calibri" w:hAnsi="Calibri" w:cs="Calibri"/>
          <w:sz w:val="22"/>
          <w:szCs w:val="22"/>
          <w:lang w:val="en-US"/>
        </w:rPr>
        <w:t>• Ability to manage multiple tasks and meet established deadlines.</w:t>
      </w:r>
    </w:p>
    <w:p w14:paraId="3F66C191" w14:textId="779E35C4" w:rsidR="00EC0D1E" w:rsidRPr="00EC0D1E" w:rsidRDefault="00B55BBE" w:rsidP="00E32B33">
      <w:pPr>
        <w:spacing w:after="120" w:line="240" w:lineRule="auto"/>
        <w:rPr>
          <w:lang w:val="en-US"/>
        </w:rPr>
      </w:pPr>
      <w:r w:rsidRPr="00EC0D1E">
        <w:rPr>
          <w:b/>
          <w:lang w:val="en-US"/>
        </w:rPr>
        <w:t>Language</w:t>
      </w:r>
      <w:r w:rsidR="0035013C" w:rsidRPr="00EC0D1E">
        <w:rPr>
          <w:b/>
          <w:lang w:val="en-US"/>
        </w:rPr>
        <w:t>s</w:t>
      </w:r>
      <w:r w:rsidR="00413207" w:rsidRPr="00EC0D1E">
        <w:rPr>
          <w:b/>
          <w:lang w:val="en-US"/>
        </w:rPr>
        <w:t>:</w:t>
      </w:r>
      <w:r w:rsidR="006C2AC4" w:rsidRPr="00EC0D1E">
        <w:rPr>
          <w:lang w:val="en-US"/>
        </w:rPr>
        <w:t xml:space="preserve"> </w:t>
      </w:r>
      <w:r w:rsidR="00EC0D1E" w:rsidRPr="00EC0D1E">
        <w:rPr>
          <w:lang w:val="en-US"/>
        </w:rPr>
        <w:t>Excellent command of Spanish and good working knowledge of English or French; knowledge of another official UNESCO language will be considered an asset.</w:t>
      </w:r>
    </w:p>
    <w:p w14:paraId="7AFA06A8" w14:textId="77777777" w:rsidR="008629A9" w:rsidRPr="00E32B33" w:rsidRDefault="008629A9" w:rsidP="00E32B33">
      <w:pPr>
        <w:shd w:val="clear" w:color="auto" w:fill="D9D9D9"/>
        <w:spacing w:after="120" w:line="240" w:lineRule="auto"/>
        <w:ind w:right="26"/>
        <w:jc w:val="center"/>
        <w:rPr>
          <w:rFonts w:asciiTheme="minorHAnsi" w:hAnsiTheme="minorHAnsi" w:cs="Tahoma"/>
          <w:b/>
          <w:color w:val="44546A" w:themeColor="text2"/>
          <w:lang w:val="en-GB"/>
        </w:rPr>
      </w:pPr>
      <w:r w:rsidRPr="00E32B33">
        <w:rPr>
          <w:rFonts w:asciiTheme="minorHAnsi" w:hAnsiTheme="minorHAnsi" w:cs="Tahoma"/>
          <w:b/>
          <w:color w:val="44546A" w:themeColor="text2"/>
          <w:lang w:val="en-GB"/>
        </w:rPr>
        <w:t>LEARNING ELEMENTS</w:t>
      </w:r>
    </w:p>
    <w:p w14:paraId="17A4F5F1" w14:textId="77777777" w:rsidR="00A54425" w:rsidRPr="002D7DC7" w:rsidRDefault="00A54425" w:rsidP="00A54425">
      <w:pPr>
        <w:pStyle w:val="NormalWeb"/>
        <w:numPr>
          <w:ilvl w:val="0"/>
          <w:numId w:val="9"/>
        </w:numPr>
        <w:spacing w:before="0" w:beforeAutospacing="0" w:after="0" w:afterAutospacing="0"/>
        <w:ind w:left="426"/>
        <w:rPr>
          <w:rFonts w:ascii="Calibri" w:hAnsi="Calibri" w:cs="Calibri"/>
          <w:sz w:val="22"/>
          <w:szCs w:val="22"/>
          <w:lang w:val="en-US"/>
        </w:rPr>
      </w:pPr>
      <w:r w:rsidRPr="002D7DC7">
        <w:rPr>
          <w:rFonts w:ascii="Calibri" w:hAnsi="Calibri" w:cs="Calibri"/>
          <w:sz w:val="22"/>
          <w:szCs w:val="22"/>
          <w:lang w:val="en-US"/>
        </w:rPr>
        <w:t>Practical experience supporting the design, implementation, and monitoring of inclusive education initiatives for migrants and refugees, applying Results-Based Management (RBM) approaches (planning, monitoring, and reporting).</w:t>
      </w:r>
    </w:p>
    <w:p w14:paraId="2E7BEAE7" w14:textId="77777777" w:rsidR="00A54425" w:rsidRPr="002D7DC7" w:rsidRDefault="00A54425" w:rsidP="00A54425">
      <w:pPr>
        <w:pStyle w:val="NormalWeb"/>
        <w:spacing w:before="0" w:beforeAutospacing="0" w:after="0" w:afterAutospacing="0"/>
        <w:rPr>
          <w:rFonts w:ascii="Calibri" w:hAnsi="Calibri" w:cs="Calibri"/>
          <w:sz w:val="22"/>
          <w:szCs w:val="22"/>
          <w:lang w:val="en-US"/>
        </w:rPr>
      </w:pPr>
    </w:p>
    <w:p w14:paraId="62EF7D47" w14:textId="77777777" w:rsidR="00A54425" w:rsidRDefault="00A54425" w:rsidP="00A54425">
      <w:pPr>
        <w:pStyle w:val="NormalWeb"/>
        <w:numPr>
          <w:ilvl w:val="0"/>
          <w:numId w:val="9"/>
        </w:numPr>
        <w:spacing w:before="0" w:beforeAutospacing="0" w:after="0" w:afterAutospacing="0"/>
        <w:ind w:left="426"/>
        <w:rPr>
          <w:rFonts w:ascii="Calibri" w:hAnsi="Calibri" w:cs="Calibri"/>
          <w:sz w:val="22"/>
          <w:szCs w:val="22"/>
          <w:lang w:val="en-US"/>
        </w:rPr>
      </w:pPr>
      <w:r w:rsidRPr="002D7DC7">
        <w:rPr>
          <w:rFonts w:ascii="Calibri" w:hAnsi="Calibri" w:cs="Calibri"/>
          <w:sz w:val="22"/>
          <w:szCs w:val="22"/>
          <w:lang w:val="en-US"/>
        </w:rPr>
        <w:t>Applied knowledge of international frameworks and guidelines related to inclusion, equity, and education in contexts of human mobility, as well as experience in inter-agency collaboration and engagement with multiple stakeholders (government, UN agencies, partners, and civil society).</w:t>
      </w:r>
    </w:p>
    <w:p w14:paraId="18A5F313" w14:textId="77777777" w:rsidR="00A54425" w:rsidRPr="002D7DC7" w:rsidRDefault="00A54425" w:rsidP="00A54425">
      <w:pPr>
        <w:pStyle w:val="NormalWeb"/>
        <w:spacing w:before="0" w:beforeAutospacing="0" w:after="0" w:afterAutospacing="0"/>
        <w:rPr>
          <w:rFonts w:ascii="Calibri" w:hAnsi="Calibri" w:cs="Calibri"/>
          <w:sz w:val="22"/>
          <w:szCs w:val="22"/>
          <w:lang w:val="en-US"/>
        </w:rPr>
      </w:pPr>
    </w:p>
    <w:p w14:paraId="316AD10E" w14:textId="77777777" w:rsidR="00A54425" w:rsidRPr="002D7DC7" w:rsidRDefault="00A54425" w:rsidP="00A54425">
      <w:pPr>
        <w:pStyle w:val="NormalWeb"/>
        <w:numPr>
          <w:ilvl w:val="0"/>
          <w:numId w:val="9"/>
        </w:numPr>
        <w:spacing w:before="0" w:beforeAutospacing="0" w:after="0" w:afterAutospacing="0"/>
        <w:ind w:left="426"/>
        <w:rPr>
          <w:rFonts w:ascii="Calibri" w:hAnsi="Calibri" w:cs="Calibri"/>
          <w:sz w:val="22"/>
          <w:szCs w:val="22"/>
          <w:lang w:val="en-US"/>
        </w:rPr>
      </w:pPr>
      <w:r w:rsidRPr="002D7DC7">
        <w:rPr>
          <w:rFonts w:ascii="Calibri" w:hAnsi="Calibri" w:cs="Calibri"/>
          <w:sz w:val="22"/>
          <w:szCs w:val="22"/>
          <w:lang w:val="en-US"/>
        </w:rPr>
        <w:t xml:space="preserve">Experience in capacity strengthening, knowledge management, and evidence-based programmatic support, in line with UNESCO and United Nations </w:t>
      </w:r>
      <w:proofErr w:type="spellStart"/>
      <w:r w:rsidRPr="002D7DC7">
        <w:rPr>
          <w:rFonts w:ascii="Calibri" w:hAnsi="Calibri" w:cs="Calibri"/>
          <w:sz w:val="22"/>
          <w:szCs w:val="22"/>
          <w:lang w:val="en-US"/>
        </w:rPr>
        <w:t>programme</w:t>
      </w:r>
      <w:proofErr w:type="spellEnd"/>
      <w:r w:rsidRPr="002D7DC7">
        <w:rPr>
          <w:rFonts w:ascii="Calibri" w:hAnsi="Calibri" w:cs="Calibri"/>
          <w:sz w:val="22"/>
          <w:szCs w:val="22"/>
          <w:lang w:val="en-US"/>
        </w:rPr>
        <w:t xml:space="preserve"> management processes and standards.</w:t>
      </w:r>
    </w:p>
    <w:p w14:paraId="65136F75" w14:textId="77777777" w:rsidR="0061273F" w:rsidRPr="0061273F" w:rsidRDefault="0061273F" w:rsidP="0061273F">
      <w:pPr>
        <w:pStyle w:val="NormalWeb"/>
        <w:spacing w:before="0" w:beforeAutospacing="0" w:after="0" w:afterAutospacing="0"/>
        <w:rPr>
          <w:rFonts w:ascii="Calibri" w:hAnsi="Calibri" w:cs="Calibri"/>
          <w:sz w:val="22"/>
          <w:szCs w:val="22"/>
          <w:lang w:val="en-US"/>
        </w:rPr>
      </w:pPr>
    </w:p>
    <w:p w14:paraId="6573B710" w14:textId="77777777" w:rsidR="0052376D" w:rsidRPr="0061273F" w:rsidRDefault="0052376D" w:rsidP="0052376D">
      <w:pPr>
        <w:pStyle w:val="NormalWeb"/>
        <w:spacing w:before="0" w:beforeAutospacing="0" w:after="0" w:afterAutospacing="0"/>
        <w:rPr>
          <w:rFonts w:ascii="Calibri" w:hAnsi="Calibri" w:cs="Calibri"/>
          <w:sz w:val="22"/>
          <w:szCs w:val="22"/>
          <w:lang w:val="en-US"/>
        </w:rPr>
      </w:pPr>
    </w:p>
    <w:p w14:paraId="7634BA73" w14:textId="77777777" w:rsidR="00DD0804" w:rsidRPr="00FD7AB3" w:rsidRDefault="00DD0804" w:rsidP="00E32B33">
      <w:pPr>
        <w:shd w:val="clear" w:color="auto" w:fill="D9D9D9"/>
        <w:spacing w:after="120" w:line="240" w:lineRule="auto"/>
        <w:ind w:right="26"/>
        <w:jc w:val="center"/>
        <w:rPr>
          <w:rFonts w:asciiTheme="minorHAnsi" w:hAnsiTheme="minorHAnsi" w:cs="Tahoma"/>
          <w:b/>
          <w:color w:val="44546A" w:themeColor="text2"/>
          <w:lang w:val="en-US"/>
        </w:rPr>
      </w:pPr>
      <w:r w:rsidRPr="00FD7AB3">
        <w:rPr>
          <w:rFonts w:asciiTheme="minorHAnsi" w:hAnsiTheme="minorHAnsi" w:cs="Tahoma"/>
          <w:b/>
          <w:color w:val="44546A" w:themeColor="text2"/>
          <w:lang w:val="en-US"/>
        </w:rPr>
        <w:t>BACKGROUND INFORMATION</w:t>
      </w:r>
    </w:p>
    <w:p w14:paraId="151CA815" w14:textId="77777777" w:rsidR="00EB0F07" w:rsidRDefault="00EB0F07" w:rsidP="00E32B33">
      <w:pPr>
        <w:pStyle w:val="NormalWeb"/>
        <w:jc w:val="both"/>
        <w:rPr>
          <w:rFonts w:ascii="Calibri" w:eastAsia="Calibri" w:hAnsi="Calibri"/>
          <w:bCs/>
          <w:sz w:val="22"/>
          <w:szCs w:val="22"/>
          <w:lang w:val="en-US" w:eastAsia="en-US"/>
        </w:rPr>
      </w:pPr>
      <w:r w:rsidRPr="00EB0F07">
        <w:rPr>
          <w:rFonts w:ascii="Calibri" w:eastAsia="Calibri" w:hAnsi="Calibri"/>
          <w:bCs/>
          <w:sz w:val="22"/>
          <w:szCs w:val="22"/>
          <w:lang w:val="en-US" w:eastAsia="en-US"/>
        </w:rPr>
        <w:t>UNESCO Peru promotes inclusive and equitable quality education, as well as lifelong learning opportunities for all, in line with SDG 4, with particular attention to migrants, refugees and other learners in vulnerable situations. The UNESCO Field Office supports national and local partners in strengthening inclusive education systems through technical assistance, knowledge generation and management, and coordination with relevant stakeholders, including United Nations agencies and development partners.</w:t>
      </w:r>
    </w:p>
    <w:p w14:paraId="3E7589C9" w14:textId="7DCBF901" w:rsidR="00EB0F07" w:rsidRDefault="00EB0F07" w:rsidP="00E32B33">
      <w:pPr>
        <w:pStyle w:val="NormalWeb"/>
        <w:jc w:val="both"/>
        <w:rPr>
          <w:rFonts w:ascii="Calibri" w:eastAsia="Calibri" w:hAnsi="Calibri"/>
          <w:bCs/>
          <w:sz w:val="22"/>
          <w:szCs w:val="22"/>
          <w:lang w:val="en-US" w:eastAsia="en-US"/>
        </w:rPr>
      </w:pPr>
      <w:r w:rsidRPr="00EB0F07">
        <w:rPr>
          <w:rFonts w:ascii="Calibri" w:eastAsia="Calibri" w:hAnsi="Calibri"/>
          <w:bCs/>
          <w:sz w:val="22"/>
          <w:szCs w:val="22"/>
          <w:lang w:val="en-US" w:eastAsia="en-US"/>
        </w:rPr>
        <w:br/>
        <w:t>More information:</w:t>
      </w:r>
    </w:p>
    <w:p w14:paraId="5EFE51E3" w14:textId="49402FC6" w:rsidR="0043198F" w:rsidRPr="00FD7AB3" w:rsidRDefault="00451CFD" w:rsidP="00E32B33">
      <w:pPr>
        <w:pStyle w:val="NormalWeb"/>
        <w:jc w:val="both"/>
        <w:rPr>
          <w:rFonts w:ascii="Calibri" w:eastAsia="Calibri" w:hAnsi="Calibri"/>
          <w:bCs/>
          <w:sz w:val="22"/>
          <w:szCs w:val="22"/>
          <w:lang w:val="en-US" w:eastAsia="en-US"/>
        </w:rPr>
      </w:pPr>
      <w:hyperlink r:id="rId11" w:history="1">
        <w:r w:rsidRPr="00FD7AB3">
          <w:rPr>
            <w:rStyle w:val="Hyperlink"/>
            <w:rFonts w:ascii="Calibri" w:eastAsia="Calibri" w:hAnsi="Calibri"/>
            <w:bCs/>
            <w:sz w:val="22"/>
            <w:szCs w:val="22"/>
            <w:lang w:val="en-US" w:eastAsia="en-US"/>
          </w:rPr>
          <w:t>https://www.unesco.org/es/articles/proincluye?hub=66909</w:t>
        </w:r>
      </w:hyperlink>
      <w:r w:rsidRPr="00FD7AB3">
        <w:rPr>
          <w:rFonts w:ascii="Calibri" w:eastAsia="Calibri" w:hAnsi="Calibri"/>
          <w:bCs/>
          <w:sz w:val="22"/>
          <w:szCs w:val="22"/>
          <w:lang w:val="en-US" w:eastAsia="en-US"/>
        </w:rPr>
        <w:t xml:space="preserve"> </w:t>
      </w:r>
    </w:p>
    <w:p w14:paraId="24657C6D" w14:textId="77777777" w:rsidR="00127CED" w:rsidRPr="00E32B33" w:rsidRDefault="00127CED" w:rsidP="00127CED">
      <w:pPr>
        <w:pStyle w:val="NormalWeb"/>
        <w:jc w:val="both"/>
        <w:rPr>
          <w:rStyle w:val="Hyperlink"/>
          <w:rFonts w:ascii="Calibri" w:eastAsia="Calibri" w:hAnsi="Calibri"/>
          <w:bCs/>
          <w:sz w:val="22"/>
          <w:szCs w:val="22"/>
          <w:lang w:eastAsia="en-US"/>
        </w:rPr>
      </w:pPr>
      <w:r w:rsidRPr="00E32B33">
        <w:rPr>
          <w:rFonts w:ascii="Calibri" w:eastAsia="Calibri" w:hAnsi="Calibri"/>
          <w:bCs/>
          <w:sz w:val="22"/>
          <w:szCs w:val="22"/>
          <w:lang w:val="en-US" w:eastAsia="en-US"/>
        </w:rPr>
        <w:fldChar w:fldCharType="begin"/>
      </w:r>
      <w:r w:rsidRPr="00E32B33">
        <w:rPr>
          <w:rFonts w:ascii="Calibri" w:eastAsia="Calibri" w:hAnsi="Calibri"/>
          <w:bCs/>
          <w:sz w:val="22"/>
          <w:szCs w:val="22"/>
          <w:lang w:eastAsia="en-US"/>
        </w:rPr>
        <w:instrText>HYPERLINK "https://www.unesco.org/es/articles/aprender-sin-barreras?hub=66909"</w:instrText>
      </w:r>
      <w:r w:rsidRPr="00E32B33">
        <w:rPr>
          <w:rFonts w:ascii="Calibri" w:eastAsia="Calibri" w:hAnsi="Calibri"/>
          <w:bCs/>
          <w:sz w:val="22"/>
          <w:szCs w:val="22"/>
          <w:lang w:val="en-US" w:eastAsia="en-US"/>
        </w:rPr>
      </w:r>
      <w:r w:rsidRPr="00E32B33">
        <w:rPr>
          <w:rFonts w:ascii="Calibri" w:eastAsia="Calibri" w:hAnsi="Calibri"/>
          <w:bCs/>
          <w:sz w:val="22"/>
          <w:szCs w:val="22"/>
          <w:lang w:val="en-US" w:eastAsia="en-US"/>
        </w:rPr>
        <w:fldChar w:fldCharType="separate"/>
      </w:r>
      <w:r w:rsidRPr="00E32B33">
        <w:rPr>
          <w:rStyle w:val="Hyperlink"/>
          <w:rFonts w:ascii="Calibri" w:eastAsia="Calibri" w:hAnsi="Calibri"/>
          <w:bCs/>
          <w:sz w:val="22"/>
          <w:szCs w:val="22"/>
          <w:lang w:eastAsia="en-US"/>
        </w:rPr>
        <w:t>https://www.unesco.org/es/articles/aprender-sin-barreras?hub=66909</w:t>
      </w:r>
    </w:p>
    <w:p w14:paraId="2DEE2746" w14:textId="64632CD3" w:rsidR="00127CED" w:rsidRPr="0052376D" w:rsidRDefault="00127CED" w:rsidP="00127CED">
      <w:pPr>
        <w:pStyle w:val="NormalWeb"/>
        <w:jc w:val="both"/>
        <w:rPr>
          <w:rFonts w:ascii="Calibri" w:eastAsia="Calibri" w:hAnsi="Calibri"/>
          <w:bCs/>
          <w:sz w:val="22"/>
          <w:szCs w:val="22"/>
          <w:lang w:eastAsia="en-US"/>
        </w:rPr>
      </w:pPr>
      <w:r w:rsidRPr="00E32B33">
        <w:rPr>
          <w:rFonts w:ascii="Calibri" w:eastAsia="Calibri" w:hAnsi="Calibri"/>
          <w:bCs/>
          <w:sz w:val="22"/>
          <w:szCs w:val="22"/>
          <w:lang w:val="en-US" w:eastAsia="en-US"/>
        </w:rPr>
        <w:fldChar w:fldCharType="end"/>
      </w:r>
    </w:p>
    <w:sectPr w:rsidR="00127CED" w:rsidRPr="0052376D" w:rsidSect="0029032E">
      <w:headerReference w:type="default" r:id="rId12"/>
      <w:footerReference w:type="even"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C2A6" w14:textId="77777777" w:rsidR="00A1592C" w:rsidRDefault="00A1592C" w:rsidP="00413207">
      <w:pPr>
        <w:spacing w:after="0" w:line="240" w:lineRule="auto"/>
      </w:pPr>
      <w:r>
        <w:separator/>
      </w:r>
    </w:p>
  </w:endnote>
  <w:endnote w:type="continuationSeparator" w:id="0">
    <w:p w14:paraId="22837919" w14:textId="77777777" w:rsidR="00A1592C" w:rsidRDefault="00A1592C" w:rsidP="00413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2CD7B" w14:textId="77777777" w:rsidR="00982BB6" w:rsidRDefault="00AD4676" w:rsidP="00FA35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71C4F7" w14:textId="77777777" w:rsidR="00982BB6" w:rsidRDefault="00982BB6" w:rsidP="0083400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740E" w14:textId="77777777" w:rsidR="00982BB6" w:rsidRDefault="00982BB6" w:rsidP="0083400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0A0B8" w14:textId="77777777" w:rsidR="00A1592C" w:rsidRDefault="00A1592C" w:rsidP="00413207">
      <w:pPr>
        <w:spacing w:after="0" w:line="240" w:lineRule="auto"/>
      </w:pPr>
      <w:r>
        <w:separator/>
      </w:r>
    </w:p>
  </w:footnote>
  <w:footnote w:type="continuationSeparator" w:id="0">
    <w:p w14:paraId="58D2DBCF" w14:textId="77777777" w:rsidR="00A1592C" w:rsidRDefault="00A1592C" w:rsidP="004132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1241F" w14:textId="1BD73E2E" w:rsidR="00F306F6" w:rsidRDefault="00982BB6" w:rsidP="00982BB6">
    <w:pPr>
      <w:pStyle w:val="Header"/>
      <w:tabs>
        <w:tab w:val="clear" w:pos="9072"/>
        <w:tab w:val="right" w:pos="9780"/>
      </w:tabs>
      <w:rPr>
        <w:rFonts w:ascii="Arial" w:eastAsiaTheme="minorHAnsi" w:hAnsi="Arial" w:cs="Arial"/>
        <w:sz w:val="20"/>
        <w:szCs w:val="20"/>
        <w:lang w:val="en-US"/>
      </w:rPr>
    </w:pPr>
    <w:r>
      <w:rPr>
        <w:b/>
        <w:noProof/>
        <w:color w:val="2E74B5" w:themeColor="accent1" w:themeShade="BF"/>
        <w:sz w:val="32"/>
        <w:szCs w:val="32"/>
        <w:lang w:val="en-US"/>
      </w:rPr>
      <w:drawing>
        <wp:anchor distT="0" distB="0" distL="114300" distR="114300" simplePos="0" relativeHeight="251658240" behindDoc="0" locked="0" layoutInCell="1" allowOverlap="1" wp14:anchorId="0FFDB3EE" wp14:editId="4F3E15CD">
          <wp:simplePos x="0" y="0"/>
          <wp:positionH relativeFrom="column">
            <wp:posOffset>0</wp:posOffset>
          </wp:positionH>
          <wp:positionV relativeFrom="paragraph">
            <wp:posOffset>-1905</wp:posOffset>
          </wp:positionV>
          <wp:extent cx="1830867" cy="388188"/>
          <wp:effectExtent l="0" t="0" r="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0867" cy="388188"/>
                  </a:xfrm>
                  <a:prstGeom prst="rect">
                    <a:avLst/>
                  </a:prstGeom>
                </pic:spPr>
              </pic:pic>
            </a:graphicData>
          </a:graphic>
        </wp:anchor>
      </w:drawing>
    </w:r>
    <w:r w:rsidR="00AD4676" w:rsidRPr="00575768">
      <w:rPr>
        <w:b/>
        <w:lang w:val="en-US"/>
      </w:rPr>
      <w:tab/>
    </w:r>
    <w:r w:rsidR="00AD4676" w:rsidRPr="00575768">
      <w:rPr>
        <w:b/>
        <w:i/>
        <w:lang w:val="en-US"/>
      </w:rPr>
      <w:tab/>
    </w:r>
    <w:r w:rsidR="00575768" w:rsidRPr="00D07C06">
      <w:rPr>
        <w:rFonts w:ascii="Arial" w:eastAsiaTheme="minorHAnsi" w:hAnsi="Arial" w:cs="Arial"/>
        <w:sz w:val="20"/>
        <w:szCs w:val="20"/>
        <w:lang w:val="en-US"/>
      </w:rPr>
      <w:t xml:space="preserve"> </w:t>
    </w:r>
  </w:p>
  <w:p w14:paraId="071ACA1F" w14:textId="26E68478" w:rsidR="006212EF" w:rsidRPr="00D07C06" w:rsidRDefault="006212EF" w:rsidP="006212EF">
    <w:pPr>
      <w:pStyle w:val="Header"/>
      <w:tabs>
        <w:tab w:val="clear" w:pos="9072"/>
        <w:tab w:val="right" w:pos="9780"/>
      </w:tabs>
      <w:jc w:val="right"/>
      <w:rPr>
        <w:rFonts w:ascii="Arial" w:eastAsiaTheme="minorHAnsi" w:hAnsi="Arial" w:cs="Arial"/>
        <w:sz w:val="20"/>
        <w:szCs w:val="20"/>
        <w:lang w:val="en-US"/>
      </w:rPr>
    </w:pPr>
    <w:r>
      <w:rPr>
        <w:rFonts w:ascii="Arial" w:eastAsiaTheme="minorHAnsi" w:hAnsi="Arial" w:cs="Arial"/>
        <w:sz w:val="20"/>
        <w:szCs w:val="20"/>
        <w:lang w:val="en-US"/>
      </w:rPr>
      <w:t>Terms of Reference</w:t>
    </w:r>
    <w:r w:rsidR="00575768" w:rsidRPr="00D07C06">
      <w:rPr>
        <w:rFonts w:ascii="Arial" w:eastAsiaTheme="minorHAnsi" w:hAnsi="Arial" w:cs="Arial"/>
        <w:sz w:val="20"/>
        <w:szCs w:val="20"/>
        <w:lang w:val="en-US"/>
      </w:rPr>
      <w:t xml:space="preserve"> -</w:t>
    </w:r>
    <w:r w:rsidR="00AD4676" w:rsidRPr="00D07C06">
      <w:rPr>
        <w:rFonts w:ascii="Arial" w:eastAsiaTheme="minorHAnsi" w:hAnsi="Arial" w:cs="Arial"/>
        <w:sz w:val="20"/>
        <w:szCs w:val="20"/>
        <w:lang w:val="en-US"/>
      </w:rPr>
      <w:t xml:space="preserve"> </w:t>
    </w:r>
    <w:r w:rsidR="00413207" w:rsidRPr="00D07C06">
      <w:rPr>
        <w:rFonts w:ascii="Arial" w:eastAsiaTheme="minorHAnsi" w:hAnsi="Arial" w:cs="Arial"/>
        <w:sz w:val="20"/>
        <w:szCs w:val="20"/>
        <w:lang w:val="en-US"/>
      </w:rPr>
      <w:t>JPO</w:t>
    </w:r>
    <w:r w:rsidR="00AD4676" w:rsidRPr="00D07C06">
      <w:rPr>
        <w:rFonts w:ascii="Arial" w:eastAsiaTheme="minorHAnsi" w:hAnsi="Arial" w:cs="Arial"/>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2426"/>
    <w:multiLevelType w:val="multilevel"/>
    <w:tmpl w:val="FCA4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B2BC6"/>
    <w:multiLevelType w:val="multilevel"/>
    <w:tmpl w:val="2E7EF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2923BD"/>
    <w:multiLevelType w:val="multilevel"/>
    <w:tmpl w:val="7EF4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97374F"/>
    <w:multiLevelType w:val="hybridMultilevel"/>
    <w:tmpl w:val="18F831A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211732BF"/>
    <w:multiLevelType w:val="multilevel"/>
    <w:tmpl w:val="0D4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544915"/>
    <w:multiLevelType w:val="multilevel"/>
    <w:tmpl w:val="ED0C8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A0854"/>
    <w:multiLevelType w:val="hybridMultilevel"/>
    <w:tmpl w:val="6B10DEA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3759070D"/>
    <w:multiLevelType w:val="multilevel"/>
    <w:tmpl w:val="4C6C4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9D4DC9"/>
    <w:multiLevelType w:val="hybridMultilevel"/>
    <w:tmpl w:val="C9566BE8"/>
    <w:lvl w:ilvl="0" w:tplc="0254A42A">
      <w:start w:val="1"/>
      <w:numFmt w:val="bullet"/>
      <w:lvlText w:val=""/>
      <w:lvlJc w:val="left"/>
      <w:pPr>
        <w:ind w:left="1069" w:hanging="360"/>
      </w:pPr>
      <w:rPr>
        <w:rFonts w:ascii="Symbol" w:hAnsi="Symbol" w:hint="default"/>
        <w:b/>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9" w15:restartNumberingAfterBreak="0">
    <w:nsid w:val="3BF5723D"/>
    <w:multiLevelType w:val="multilevel"/>
    <w:tmpl w:val="9D08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9F61DC2"/>
    <w:multiLevelType w:val="multilevel"/>
    <w:tmpl w:val="854A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EAB4A16"/>
    <w:multiLevelType w:val="multilevel"/>
    <w:tmpl w:val="DB1EB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D77E50"/>
    <w:multiLevelType w:val="multilevel"/>
    <w:tmpl w:val="3C5C0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2C5A2B"/>
    <w:multiLevelType w:val="hybridMultilevel"/>
    <w:tmpl w:val="F78A032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4" w15:restartNumberingAfterBreak="0">
    <w:nsid w:val="6E155A3E"/>
    <w:multiLevelType w:val="multilevel"/>
    <w:tmpl w:val="A85E9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4D6E88"/>
    <w:multiLevelType w:val="multilevel"/>
    <w:tmpl w:val="2D56A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FA5E1C"/>
    <w:multiLevelType w:val="multilevel"/>
    <w:tmpl w:val="4DB2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0082226">
    <w:abstractNumId w:val="8"/>
  </w:num>
  <w:num w:numId="2" w16cid:durableId="1154836498">
    <w:abstractNumId w:val="6"/>
  </w:num>
  <w:num w:numId="3" w16cid:durableId="720372093">
    <w:abstractNumId w:val="13"/>
  </w:num>
  <w:num w:numId="4" w16cid:durableId="128286578">
    <w:abstractNumId w:val="3"/>
  </w:num>
  <w:num w:numId="5" w16cid:durableId="1267155621">
    <w:abstractNumId w:val="7"/>
  </w:num>
  <w:num w:numId="6" w16cid:durableId="1336419474">
    <w:abstractNumId w:val="15"/>
  </w:num>
  <w:num w:numId="7" w16cid:durableId="1997413707">
    <w:abstractNumId w:val="4"/>
  </w:num>
  <w:num w:numId="8" w16cid:durableId="1550722396">
    <w:abstractNumId w:val="14"/>
  </w:num>
  <w:num w:numId="9" w16cid:durableId="1782332865">
    <w:abstractNumId w:val="1"/>
  </w:num>
  <w:num w:numId="10" w16cid:durableId="361443556">
    <w:abstractNumId w:val="2"/>
  </w:num>
  <w:num w:numId="11" w16cid:durableId="1930112954">
    <w:abstractNumId w:val="10"/>
  </w:num>
  <w:num w:numId="12" w16cid:durableId="1200969662">
    <w:abstractNumId w:val="5"/>
  </w:num>
  <w:num w:numId="13" w16cid:durableId="1834485951">
    <w:abstractNumId w:val="11"/>
  </w:num>
  <w:num w:numId="14" w16cid:durableId="854459656">
    <w:abstractNumId w:val="9"/>
  </w:num>
  <w:num w:numId="15" w16cid:durableId="1254314431">
    <w:abstractNumId w:val="12"/>
  </w:num>
  <w:num w:numId="16" w16cid:durableId="288317377">
    <w:abstractNumId w:val="0"/>
  </w:num>
  <w:num w:numId="17" w16cid:durableId="73000735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3207"/>
    <w:rsid w:val="00022886"/>
    <w:rsid w:val="000854ED"/>
    <w:rsid w:val="00087B49"/>
    <w:rsid w:val="000B2A9E"/>
    <w:rsid w:val="000C6911"/>
    <w:rsid w:val="000C7DDD"/>
    <w:rsid w:val="000E32E2"/>
    <w:rsid w:val="00107884"/>
    <w:rsid w:val="00120084"/>
    <w:rsid w:val="00122E8E"/>
    <w:rsid w:val="00127CED"/>
    <w:rsid w:val="00137FDF"/>
    <w:rsid w:val="00141620"/>
    <w:rsid w:val="00147A66"/>
    <w:rsid w:val="00162AB7"/>
    <w:rsid w:val="001709C2"/>
    <w:rsid w:val="00174F58"/>
    <w:rsid w:val="0018734E"/>
    <w:rsid w:val="001947F3"/>
    <w:rsid w:val="001C4585"/>
    <w:rsid w:val="001E114A"/>
    <w:rsid w:val="001E264B"/>
    <w:rsid w:val="0023224F"/>
    <w:rsid w:val="00236934"/>
    <w:rsid w:val="00240576"/>
    <w:rsid w:val="0029032E"/>
    <w:rsid w:val="002B5A38"/>
    <w:rsid w:val="002C4EE0"/>
    <w:rsid w:val="002E0E1F"/>
    <w:rsid w:val="002E33D6"/>
    <w:rsid w:val="002F4FC9"/>
    <w:rsid w:val="0034461F"/>
    <w:rsid w:val="0035013C"/>
    <w:rsid w:val="00375D0D"/>
    <w:rsid w:val="00395F2D"/>
    <w:rsid w:val="003A5A33"/>
    <w:rsid w:val="00413207"/>
    <w:rsid w:val="00413976"/>
    <w:rsid w:val="0043198F"/>
    <w:rsid w:val="00445DA0"/>
    <w:rsid w:val="0045078F"/>
    <w:rsid w:val="004519C6"/>
    <w:rsid w:val="00451CFD"/>
    <w:rsid w:val="00472548"/>
    <w:rsid w:val="00496A32"/>
    <w:rsid w:val="004A2639"/>
    <w:rsid w:val="004B0C54"/>
    <w:rsid w:val="004C43D4"/>
    <w:rsid w:val="004D3768"/>
    <w:rsid w:val="004E6EA4"/>
    <w:rsid w:val="00502625"/>
    <w:rsid w:val="005162CC"/>
    <w:rsid w:val="0052376D"/>
    <w:rsid w:val="00542F1C"/>
    <w:rsid w:val="00552F46"/>
    <w:rsid w:val="00562095"/>
    <w:rsid w:val="0056501C"/>
    <w:rsid w:val="00575768"/>
    <w:rsid w:val="005812DA"/>
    <w:rsid w:val="005856F5"/>
    <w:rsid w:val="00592EB4"/>
    <w:rsid w:val="005A0408"/>
    <w:rsid w:val="005B4D71"/>
    <w:rsid w:val="005D3AF3"/>
    <w:rsid w:val="005F01D3"/>
    <w:rsid w:val="0061273F"/>
    <w:rsid w:val="006212EF"/>
    <w:rsid w:val="00627FCC"/>
    <w:rsid w:val="006562F4"/>
    <w:rsid w:val="00675088"/>
    <w:rsid w:val="006A1AE2"/>
    <w:rsid w:val="006A59B3"/>
    <w:rsid w:val="006B16DF"/>
    <w:rsid w:val="006C2AC4"/>
    <w:rsid w:val="006D117D"/>
    <w:rsid w:val="006D48DA"/>
    <w:rsid w:val="006E4C1D"/>
    <w:rsid w:val="007335CE"/>
    <w:rsid w:val="007472EE"/>
    <w:rsid w:val="007561C3"/>
    <w:rsid w:val="00763FAF"/>
    <w:rsid w:val="00783429"/>
    <w:rsid w:val="007835BF"/>
    <w:rsid w:val="00787709"/>
    <w:rsid w:val="007A2F19"/>
    <w:rsid w:val="007B55A9"/>
    <w:rsid w:val="007B5DA5"/>
    <w:rsid w:val="007B665F"/>
    <w:rsid w:val="007D5278"/>
    <w:rsid w:val="007E614F"/>
    <w:rsid w:val="008354E9"/>
    <w:rsid w:val="008430A4"/>
    <w:rsid w:val="00860742"/>
    <w:rsid w:val="008629A9"/>
    <w:rsid w:val="0086500D"/>
    <w:rsid w:val="00870E2D"/>
    <w:rsid w:val="00890FEC"/>
    <w:rsid w:val="008A1040"/>
    <w:rsid w:val="008A11B2"/>
    <w:rsid w:val="008A5812"/>
    <w:rsid w:val="008B0B4D"/>
    <w:rsid w:val="008B11F1"/>
    <w:rsid w:val="008D3346"/>
    <w:rsid w:val="008E798E"/>
    <w:rsid w:val="00903395"/>
    <w:rsid w:val="0092739A"/>
    <w:rsid w:val="00977982"/>
    <w:rsid w:val="009828C1"/>
    <w:rsid w:val="00982BB6"/>
    <w:rsid w:val="009A6CFD"/>
    <w:rsid w:val="00A1592C"/>
    <w:rsid w:val="00A20C85"/>
    <w:rsid w:val="00A462ED"/>
    <w:rsid w:val="00A539E9"/>
    <w:rsid w:val="00A54425"/>
    <w:rsid w:val="00A60BC1"/>
    <w:rsid w:val="00A65BED"/>
    <w:rsid w:val="00A92D8E"/>
    <w:rsid w:val="00A97A0B"/>
    <w:rsid w:val="00AD4676"/>
    <w:rsid w:val="00AE7E47"/>
    <w:rsid w:val="00AF3144"/>
    <w:rsid w:val="00B1598A"/>
    <w:rsid w:val="00B3070B"/>
    <w:rsid w:val="00B35A1B"/>
    <w:rsid w:val="00B515E4"/>
    <w:rsid w:val="00B51806"/>
    <w:rsid w:val="00B55BBE"/>
    <w:rsid w:val="00B85F9B"/>
    <w:rsid w:val="00BA6C95"/>
    <w:rsid w:val="00BB5089"/>
    <w:rsid w:val="00BE1EE3"/>
    <w:rsid w:val="00BE330B"/>
    <w:rsid w:val="00BE5002"/>
    <w:rsid w:val="00C27C24"/>
    <w:rsid w:val="00C314A7"/>
    <w:rsid w:val="00C37B1F"/>
    <w:rsid w:val="00C57F22"/>
    <w:rsid w:val="00C75660"/>
    <w:rsid w:val="00C8436A"/>
    <w:rsid w:val="00C8586B"/>
    <w:rsid w:val="00C92A9F"/>
    <w:rsid w:val="00C94DDA"/>
    <w:rsid w:val="00C9687F"/>
    <w:rsid w:val="00C97587"/>
    <w:rsid w:val="00CB4528"/>
    <w:rsid w:val="00CE072F"/>
    <w:rsid w:val="00CF0DDB"/>
    <w:rsid w:val="00CF54A9"/>
    <w:rsid w:val="00D03E11"/>
    <w:rsid w:val="00D07C06"/>
    <w:rsid w:val="00D103D2"/>
    <w:rsid w:val="00D1754B"/>
    <w:rsid w:val="00D42F8F"/>
    <w:rsid w:val="00D5734F"/>
    <w:rsid w:val="00D73055"/>
    <w:rsid w:val="00D80950"/>
    <w:rsid w:val="00D85A3D"/>
    <w:rsid w:val="00DA6139"/>
    <w:rsid w:val="00DD0804"/>
    <w:rsid w:val="00DD13DB"/>
    <w:rsid w:val="00DE2BEF"/>
    <w:rsid w:val="00E00F33"/>
    <w:rsid w:val="00E047BF"/>
    <w:rsid w:val="00E21125"/>
    <w:rsid w:val="00E22756"/>
    <w:rsid w:val="00E32B33"/>
    <w:rsid w:val="00E45EA6"/>
    <w:rsid w:val="00E71B7F"/>
    <w:rsid w:val="00E8553A"/>
    <w:rsid w:val="00EA3EFC"/>
    <w:rsid w:val="00EB0F07"/>
    <w:rsid w:val="00EC0D1E"/>
    <w:rsid w:val="00EC7D1D"/>
    <w:rsid w:val="00EE3E26"/>
    <w:rsid w:val="00EE5E0D"/>
    <w:rsid w:val="00EF11BB"/>
    <w:rsid w:val="00F03060"/>
    <w:rsid w:val="00F17415"/>
    <w:rsid w:val="00F306F6"/>
    <w:rsid w:val="00F43A4B"/>
    <w:rsid w:val="00F7192D"/>
    <w:rsid w:val="00F91F84"/>
    <w:rsid w:val="00F939E6"/>
    <w:rsid w:val="00FA07C5"/>
    <w:rsid w:val="00FD0F67"/>
    <w:rsid w:val="00FD7AB3"/>
    <w:rsid w:val="00FE4077"/>
    <w:rsid w:val="00FE6E25"/>
    <w:rsid w:val="00FE7432"/>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66562"/>
  <w15:chartTrackingRefBased/>
  <w15:docId w15:val="{52EDB6E7-9A53-41CB-91D7-0602B307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207"/>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62AB7"/>
    <w:pPr>
      <w:keepNext/>
      <w:spacing w:before="240" w:after="60" w:line="240" w:lineRule="auto"/>
      <w:outlineLvl w:val="0"/>
    </w:pPr>
    <w:rPr>
      <w:rFonts w:ascii="Arial" w:eastAsia="Times New Roman" w:hAnsi="Arial" w:cs="Arial"/>
      <w:b/>
      <w:bCs/>
      <w:color w:val="336699"/>
      <w:kern w:val="32"/>
      <w:sz w:val="32"/>
      <w:szCs w:val="32"/>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413207"/>
    <w:pPr>
      <w:tabs>
        <w:tab w:val="center" w:pos="4320"/>
        <w:tab w:val="right" w:pos="8640"/>
      </w:tabs>
    </w:pPr>
  </w:style>
  <w:style w:type="character" w:customStyle="1" w:styleId="FooterChar">
    <w:name w:val="Footer Char"/>
    <w:basedOn w:val="DefaultParagraphFont"/>
    <w:link w:val="Footer"/>
    <w:uiPriority w:val="99"/>
    <w:rsid w:val="00413207"/>
    <w:rPr>
      <w:rFonts w:ascii="Calibri" w:eastAsia="Calibri" w:hAnsi="Calibri" w:cs="Times New Roman"/>
    </w:rPr>
  </w:style>
  <w:style w:type="character" w:styleId="PageNumber">
    <w:name w:val="page number"/>
    <w:basedOn w:val="DefaultParagraphFont"/>
    <w:uiPriority w:val="99"/>
    <w:rsid w:val="00413207"/>
    <w:rPr>
      <w:rFonts w:cs="Times New Roman"/>
    </w:rPr>
  </w:style>
  <w:style w:type="paragraph" w:styleId="Header">
    <w:name w:val="header"/>
    <w:basedOn w:val="Normal"/>
    <w:link w:val="HeaderChar"/>
    <w:uiPriority w:val="99"/>
    <w:unhideWhenUsed/>
    <w:rsid w:val="0041320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13207"/>
    <w:rPr>
      <w:rFonts w:ascii="Calibri" w:eastAsia="Calibri" w:hAnsi="Calibri" w:cs="Times New Roman"/>
    </w:rPr>
  </w:style>
  <w:style w:type="paragraph" w:styleId="BalloonText">
    <w:name w:val="Balloon Text"/>
    <w:basedOn w:val="Normal"/>
    <w:link w:val="BalloonTextChar"/>
    <w:uiPriority w:val="99"/>
    <w:semiHidden/>
    <w:unhideWhenUsed/>
    <w:rsid w:val="002E0E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1F"/>
    <w:rPr>
      <w:rFonts w:ascii="Segoe UI" w:eastAsia="Calibri" w:hAnsi="Segoe UI" w:cs="Segoe UI"/>
      <w:sz w:val="18"/>
      <w:szCs w:val="18"/>
    </w:rPr>
  </w:style>
  <w:style w:type="table" w:styleId="TableGrid">
    <w:name w:val="Table Grid"/>
    <w:basedOn w:val="TableNormal"/>
    <w:uiPriority w:val="39"/>
    <w:rsid w:val="008A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C4EE0"/>
    <w:pPr>
      <w:ind w:left="720"/>
      <w:contextualSpacing/>
    </w:pPr>
  </w:style>
  <w:style w:type="character" w:styleId="CommentReference">
    <w:name w:val="annotation reference"/>
    <w:basedOn w:val="DefaultParagraphFont"/>
    <w:uiPriority w:val="99"/>
    <w:semiHidden/>
    <w:unhideWhenUsed/>
    <w:rsid w:val="007835BF"/>
    <w:rPr>
      <w:sz w:val="16"/>
      <w:szCs w:val="16"/>
    </w:rPr>
  </w:style>
  <w:style w:type="paragraph" w:styleId="CommentText">
    <w:name w:val="annotation text"/>
    <w:basedOn w:val="Normal"/>
    <w:link w:val="CommentTextChar"/>
    <w:uiPriority w:val="99"/>
    <w:semiHidden/>
    <w:unhideWhenUsed/>
    <w:rsid w:val="007835BF"/>
    <w:pPr>
      <w:spacing w:line="240" w:lineRule="auto"/>
    </w:pPr>
    <w:rPr>
      <w:sz w:val="20"/>
      <w:szCs w:val="20"/>
    </w:rPr>
  </w:style>
  <w:style w:type="character" w:customStyle="1" w:styleId="CommentTextChar">
    <w:name w:val="Comment Text Char"/>
    <w:basedOn w:val="DefaultParagraphFont"/>
    <w:link w:val="CommentText"/>
    <w:uiPriority w:val="99"/>
    <w:semiHidden/>
    <w:rsid w:val="007835BF"/>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35BF"/>
    <w:rPr>
      <w:b/>
      <w:bCs/>
    </w:rPr>
  </w:style>
  <w:style w:type="character" w:customStyle="1" w:styleId="CommentSubjectChar">
    <w:name w:val="Comment Subject Char"/>
    <w:basedOn w:val="CommentTextChar"/>
    <w:link w:val="CommentSubject"/>
    <w:uiPriority w:val="99"/>
    <w:semiHidden/>
    <w:rsid w:val="007835BF"/>
    <w:rPr>
      <w:rFonts w:ascii="Calibri" w:eastAsia="Calibri" w:hAnsi="Calibri" w:cs="Times New Roman"/>
      <w:b/>
      <w:bCs/>
      <w:sz w:val="20"/>
      <w:szCs w:val="20"/>
    </w:rPr>
  </w:style>
  <w:style w:type="character" w:styleId="PlaceholderText">
    <w:name w:val="Placeholder Text"/>
    <w:basedOn w:val="DefaultParagraphFont"/>
    <w:uiPriority w:val="99"/>
    <w:semiHidden/>
    <w:rsid w:val="00E047BF"/>
    <w:rPr>
      <w:color w:val="808080"/>
    </w:rPr>
  </w:style>
  <w:style w:type="paragraph" w:styleId="NormalWeb">
    <w:name w:val="Normal (Web)"/>
    <w:basedOn w:val="Normal"/>
    <w:uiPriority w:val="99"/>
    <w:unhideWhenUsed/>
    <w:rsid w:val="00C75660"/>
    <w:pPr>
      <w:spacing w:before="100" w:beforeAutospacing="1" w:after="100" w:afterAutospacing="1" w:line="240" w:lineRule="auto"/>
    </w:pPr>
    <w:rPr>
      <w:rFonts w:ascii="Times New Roman" w:eastAsia="Times New Roman" w:hAnsi="Times New Roman"/>
      <w:sz w:val="24"/>
      <w:szCs w:val="24"/>
      <w:lang w:val="es-PE" w:eastAsia="es-MX"/>
    </w:rPr>
  </w:style>
  <w:style w:type="character" w:styleId="Strong">
    <w:name w:val="Strong"/>
    <w:basedOn w:val="DefaultParagraphFont"/>
    <w:uiPriority w:val="22"/>
    <w:qFormat/>
    <w:rsid w:val="00C75660"/>
    <w:rPr>
      <w:b/>
      <w:bCs/>
    </w:rPr>
  </w:style>
  <w:style w:type="character" w:styleId="Hyperlink">
    <w:name w:val="Hyperlink"/>
    <w:basedOn w:val="DefaultParagraphFont"/>
    <w:uiPriority w:val="99"/>
    <w:unhideWhenUsed/>
    <w:rsid w:val="00451CFD"/>
    <w:rPr>
      <w:color w:val="0563C1" w:themeColor="hyperlink"/>
      <w:u w:val="single"/>
    </w:rPr>
  </w:style>
  <w:style w:type="character" w:styleId="UnresolvedMention">
    <w:name w:val="Unresolved Mention"/>
    <w:basedOn w:val="DefaultParagraphFont"/>
    <w:uiPriority w:val="99"/>
    <w:semiHidden/>
    <w:unhideWhenUsed/>
    <w:rsid w:val="00451CFD"/>
    <w:rPr>
      <w:color w:val="605E5C"/>
      <w:shd w:val="clear" w:color="auto" w:fill="E1DFDD"/>
    </w:rPr>
  </w:style>
  <w:style w:type="character" w:styleId="FollowedHyperlink">
    <w:name w:val="FollowedHyperlink"/>
    <w:basedOn w:val="DefaultParagraphFont"/>
    <w:uiPriority w:val="99"/>
    <w:semiHidden/>
    <w:unhideWhenUsed/>
    <w:rsid w:val="00E32B33"/>
    <w:rPr>
      <w:color w:val="954F72" w:themeColor="followedHyperlink"/>
      <w:u w:val="single"/>
    </w:rPr>
  </w:style>
  <w:style w:type="character" w:customStyle="1" w:styleId="Heading1Char">
    <w:name w:val="Heading 1 Char"/>
    <w:basedOn w:val="DefaultParagraphFont"/>
    <w:link w:val="Heading1"/>
    <w:uiPriority w:val="9"/>
    <w:rsid w:val="00162AB7"/>
    <w:rPr>
      <w:rFonts w:ascii="Arial" w:eastAsia="Times New Roman" w:hAnsi="Arial" w:cs="Arial"/>
      <w:b/>
      <w:bCs/>
      <w:color w:val="336699"/>
      <w:kern w:val="32"/>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hyperlink" Target="https://www.unesco.org/es/articles/proincluye?hub=66909" TargetMode="External"/><Relationship Id="rId6" Type="http://schemas.openxmlformats.org/officeDocument/2006/relationships/styles" Target="styl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85D28A3BFEC64A92F6A07B3568A70B" ma:contentTypeVersion="4" ma:contentTypeDescription="Create a new document." ma:contentTypeScope="" ma:versionID="e2577161b0b7eb375cd26f999651ba39">
  <xsd:schema xmlns:xsd="http://www.w3.org/2001/XMLSchema" xmlns:xs="http://www.w3.org/2001/XMLSchema" xmlns:p="http://schemas.microsoft.com/office/2006/metadata/properties" xmlns:ns2="3ec64710-979e-45f3-964b-bdd369ecc229" xmlns:ns3="175aba86-0fd7-4d0a-986f-ecab2be15098" targetNamespace="http://schemas.microsoft.com/office/2006/metadata/properties" ma:root="true" ma:fieldsID="a08eafec0d50e78b0a0cba1f467e6791" ns2:_="" ns3:_="">
    <xsd:import namespace="3ec64710-979e-45f3-964b-bdd369ecc229"/>
    <xsd:import namespace="175aba86-0fd7-4d0a-986f-ecab2be15098"/>
    <xsd:element name="properties">
      <xsd:complexType>
        <xsd:sequence>
          <xsd:element name="documentManagement">
            <xsd:complexType>
              <xsd:all>
                <xsd:element ref="ns2:_dlc_DocId" minOccurs="0"/>
                <xsd:element ref="ns2:_dlc_DocIdUrl" minOccurs="0"/>
                <xsd:element ref="ns2:_dlc_DocIdPersistId" minOccurs="0"/>
                <xsd:element ref="ns3:k715bebd05_588f6a856c_rlu"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c64710-979e-45f3-964b-bdd369ecc22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5aba86-0fd7-4d0a-986f-ecab2be15098" elementFormDefault="qualified">
    <xsd:import namespace="http://schemas.microsoft.com/office/2006/documentManagement/types"/>
    <xsd:import namespace="http://schemas.microsoft.com/office/infopath/2007/PartnerControls"/>
    <xsd:element name="k715bebd05_588f6a856c_rlu" ma:index="11" nillable="true" ma:displayName="Master Item" ma:indexed="true" ma:list="{715bebd0-5f31-4204-8771-af1de5256e7e}" ma:internalName="k715bebd05_588f6a856c_rlu" ma:showField="ID" ma:web="{3ec64710-979e-45f3-964b-bdd369ecc229}">
      <xsd:simpleType>
        <xsd:restriction base="dms:Lookup"/>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eate a new document." ma:contentTypeScope="" ma:versionID="11445bd0ebf807885b7ac9eb72c17799">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f431308ae457ffa233c8842c99856c79"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0510AC-AEE8-4C8F-952F-012E95EC8012}"/>
</file>

<file path=customXml/itemProps2.xml><?xml version="1.0" encoding="utf-8"?>
<ds:datastoreItem xmlns:ds="http://schemas.openxmlformats.org/officeDocument/2006/customXml" ds:itemID="{BBF5B28C-0662-435A-B897-9DDE25279F51}">
  <ds:schemaRefs>
    <ds:schemaRef ds:uri="http://schemas.microsoft.com/office/2006/metadata/properties"/>
    <ds:schemaRef ds:uri="ec9d1205-0d59-41d9-aedc-feed8660e626"/>
    <ds:schemaRef ds:uri="http://schemas.microsoft.com/office/infopath/2007/PartnerControls"/>
    <ds:schemaRef ds:uri="2b7dcbda-7613-480c-8c1d-6f8f715ee140"/>
  </ds:schemaRefs>
</ds:datastoreItem>
</file>

<file path=customXml/itemProps3.xml><?xml version="1.0" encoding="utf-8"?>
<ds:datastoreItem xmlns:ds="http://schemas.openxmlformats.org/officeDocument/2006/customXml" ds:itemID="{A95FCD8A-F608-4D38-A826-C7896A7AF516}">
  <ds:schemaRefs>
    <ds:schemaRef ds:uri="http://schemas.microsoft.com/sharepoint/v3/contenttype/forms"/>
  </ds:schemaRefs>
</ds:datastoreItem>
</file>

<file path=customXml/itemProps4.xml><?xml version="1.0" encoding="utf-8"?>
<ds:datastoreItem xmlns:ds="http://schemas.openxmlformats.org/officeDocument/2006/customXml" ds:itemID="{DB10FA0F-0C31-4531-AD2D-456DAB062D2B}">
  <ds:schemaRefs>
    <ds:schemaRef ds:uri="http://schemas.openxmlformats.org/officeDocument/2006/bibliography"/>
  </ds:schemaRefs>
</ds:datastoreItem>
</file>

<file path=customXml/itemProps5.xml><?xml version="1.0" encoding="utf-8"?>
<ds:datastoreItem xmlns:ds="http://schemas.openxmlformats.org/officeDocument/2006/customXml" ds:itemID="{1E03225A-6490-41C9-A0E2-FC6E69F11BD3}"/>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883</Words>
  <Characters>4861</Characters>
  <Application>Microsoft Office Word</Application>
  <DocSecurity>0</DocSecurity>
  <Lines>40</Lines>
  <Paragraphs>11</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
      <vt:lpstr/>
      <vt:lpstr/>
    </vt:vector>
  </TitlesOfParts>
  <Company>UNESCO</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EN_TDR JPO – Programme Associate in Inclusive Education</dc:title>
  <dc:subject/>
  <dc:creator>UNESCO</dc:creator>
  <cp:keywords/>
  <dc:description/>
  <cp:lastModifiedBy>Canales, Diego</cp:lastModifiedBy>
  <cp:revision>13</cp:revision>
  <cp:lastPrinted>2020-01-30T10:40:00Z</cp:lastPrinted>
  <dcterms:created xsi:type="dcterms:W3CDTF">2026-02-13T15:57:00Z</dcterms:created>
  <dcterms:modified xsi:type="dcterms:W3CDTF">2026-02-13T16:33:00Z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0b7fbf69-c1c8-4d89-9829-12027c98b0c4</vt:lpwstr>
  </property>
</Properties>
</file>